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CE" w:rsidRDefault="00D4368C" w:rsidP="00D4368C">
      <w:pPr>
        <w:spacing w:after="0" w:line="288" w:lineRule="atLeast"/>
        <w:jc w:val="center"/>
        <w:textAlignment w:val="baseline"/>
        <w:outlineLvl w:val="0"/>
        <w:rPr>
          <w:rFonts w:ascii="Times New Roman" w:eastAsia="Times New Roman" w:hAnsi="Times New Roman" w:cs="Times New Roman"/>
          <w:b/>
          <w:bCs/>
          <w:color w:val="000000"/>
          <w:spacing w:val="-18"/>
          <w:kern w:val="36"/>
          <w:sz w:val="28"/>
          <w:szCs w:val="24"/>
        </w:rPr>
      </w:pPr>
      <w:r w:rsidRPr="00D4368C">
        <w:rPr>
          <w:rFonts w:ascii="Times New Roman" w:eastAsia="Times New Roman" w:hAnsi="Times New Roman" w:cs="Times New Roman"/>
          <w:b/>
          <w:bCs/>
          <w:color w:val="000000"/>
          <w:spacing w:val="-18"/>
          <w:kern w:val="36"/>
          <w:sz w:val="28"/>
          <w:szCs w:val="24"/>
        </w:rPr>
        <w:t>Назначение, устройство, комплексность, подбор и правила использования средств индивидуальной защиты (СИЗ</w:t>
      </w:r>
      <w:proofErr w:type="gramStart"/>
      <w:r w:rsidRPr="00D4368C">
        <w:rPr>
          <w:rFonts w:ascii="Times New Roman" w:eastAsia="Times New Roman" w:hAnsi="Times New Roman" w:cs="Times New Roman"/>
          <w:b/>
          <w:bCs/>
          <w:color w:val="000000"/>
          <w:spacing w:val="-18"/>
          <w:kern w:val="36"/>
          <w:sz w:val="28"/>
          <w:szCs w:val="24"/>
        </w:rPr>
        <w:t>)(</w:t>
      </w:r>
      <w:proofErr w:type="gramEnd"/>
      <w:r w:rsidRPr="00D4368C">
        <w:rPr>
          <w:rFonts w:ascii="Times New Roman" w:eastAsia="Times New Roman" w:hAnsi="Times New Roman" w:cs="Times New Roman"/>
          <w:b/>
          <w:bCs/>
          <w:color w:val="000000"/>
          <w:spacing w:val="-18"/>
          <w:kern w:val="36"/>
          <w:sz w:val="28"/>
          <w:szCs w:val="24"/>
        </w:rPr>
        <w:t>противогаза, респиратора, ОЗК и Л-1).</w:t>
      </w:r>
    </w:p>
    <w:p w:rsidR="00D4368C" w:rsidRPr="00AF46CE" w:rsidRDefault="00D4368C" w:rsidP="00D4368C">
      <w:pPr>
        <w:spacing w:after="0" w:line="288" w:lineRule="atLeast"/>
        <w:jc w:val="center"/>
        <w:textAlignment w:val="baseline"/>
        <w:outlineLvl w:val="0"/>
        <w:rPr>
          <w:rFonts w:ascii="Times New Roman" w:eastAsia="Times New Roman" w:hAnsi="Times New Roman" w:cs="Times New Roman"/>
          <w:b/>
          <w:bCs/>
          <w:color w:val="000000"/>
          <w:spacing w:val="-18"/>
          <w:kern w:val="36"/>
          <w:sz w:val="28"/>
          <w:szCs w:val="24"/>
        </w:rPr>
      </w:pP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К средствам индивидуальной защиты относятся средства защиты органов дыхания и средства защиты кожи.</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Для защиты от радиоактивных, отравляющих веществ и бактериальных средств весь личный состав должен постоянно иметь при себе индивидуальные средства защиты. Отсутствие этих средств даже в течение непродолжительного времени создаст угрозу вывода его из строя. Основными средствами индивидуаль</w:t>
      </w:r>
      <w:r w:rsidR="00D4368C" w:rsidRPr="00D4368C">
        <w:rPr>
          <w:rFonts w:ascii="Times New Roman" w:eastAsia="Times New Roman" w:hAnsi="Times New Roman" w:cs="Times New Roman"/>
          <w:color w:val="444444"/>
          <w:sz w:val="28"/>
          <w:szCs w:val="24"/>
        </w:rPr>
        <w:t xml:space="preserve">ной защиты </w:t>
      </w:r>
      <w:r w:rsidRPr="00AF46CE">
        <w:rPr>
          <w:rFonts w:ascii="Times New Roman" w:eastAsia="Times New Roman" w:hAnsi="Times New Roman" w:cs="Times New Roman"/>
          <w:color w:val="444444"/>
          <w:sz w:val="28"/>
          <w:szCs w:val="24"/>
        </w:rPr>
        <w:t>являются фильтрующий противогаз и общевойсковой защитный комплект (ОЗК).</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Средства защиты органов дыхания</w:t>
      </w:r>
      <w:r w:rsidRPr="00AF46CE">
        <w:rPr>
          <w:rFonts w:ascii="Times New Roman" w:eastAsia="Times New Roman" w:hAnsi="Times New Roman" w:cs="Times New Roman"/>
          <w:color w:val="444444"/>
          <w:sz w:val="28"/>
          <w:szCs w:val="24"/>
        </w:rPr>
        <w:t> предназначены для защиты органов дыхания, кожи лица и глаз от попадания на них отравляющих, радиоактивных веществ и биологических средств.</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b/>
          <w:i/>
          <w:color w:val="444444"/>
          <w:sz w:val="28"/>
          <w:szCs w:val="24"/>
        </w:rPr>
      </w:pPr>
      <w:r w:rsidRPr="00AF46CE">
        <w:rPr>
          <w:rFonts w:ascii="Times New Roman" w:eastAsia="Times New Roman" w:hAnsi="Times New Roman" w:cs="Times New Roman"/>
          <w:color w:val="444444"/>
          <w:sz w:val="28"/>
          <w:szCs w:val="24"/>
        </w:rPr>
        <w:t xml:space="preserve">По принципу </w:t>
      </w:r>
      <w:proofErr w:type="gramStart"/>
      <w:r w:rsidRPr="00AF46CE">
        <w:rPr>
          <w:rFonts w:ascii="Times New Roman" w:eastAsia="Times New Roman" w:hAnsi="Times New Roman" w:cs="Times New Roman"/>
          <w:color w:val="444444"/>
          <w:sz w:val="28"/>
          <w:szCs w:val="24"/>
        </w:rPr>
        <w:t>действия средства защиты органов дыхания</w:t>
      </w:r>
      <w:proofErr w:type="gramEnd"/>
      <w:r w:rsidRPr="00AF46CE">
        <w:rPr>
          <w:rFonts w:ascii="Times New Roman" w:eastAsia="Times New Roman" w:hAnsi="Times New Roman" w:cs="Times New Roman"/>
          <w:color w:val="444444"/>
          <w:sz w:val="28"/>
          <w:szCs w:val="24"/>
        </w:rPr>
        <w:t xml:space="preserve"> бывают </w:t>
      </w:r>
      <w:r w:rsidRPr="00AF46CE">
        <w:rPr>
          <w:rFonts w:ascii="Times New Roman" w:eastAsia="Times New Roman" w:hAnsi="Times New Roman" w:cs="Times New Roman"/>
          <w:b/>
          <w:i/>
          <w:color w:val="444444"/>
          <w:sz w:val="28"/>
          <w:szCs w:val="24"/>
        </w:rPr>
        <w:t>фильтрующего и изолирующего типа.</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Фильтрующий противогаз</w:t>
      </w:r>
      <w:r w:rsidR="00D4368C">
        <w:rPr>
          <w:rFonts w:ascii="Times New Roman" w:eastAsia="Times New Roman" w:hAnsi="Times New Roman" w:cs="Times New Roman"/>
          <w:color w:val="444444"/>
          <w:sz w:val="28"/>
          <w:szCs w:val="24"/>
        </w:rPr>
        <w:t> (рис. 8</w:t>
      </w:r>
      <w:r w:rsidRPr="00AF46CE">
        <w:rPr>
          <w:rFonts w:ascii="Times New Roman" w:eastAsia="Times New Roman" w:hAnsi="Times New Roman" w:cs="Times New Roman"/>
          <w:color w:val="444444"/>
          <w:sz w:val="28"/>
          <w:szCs w:val="24"/>
        </w:rPr>
        <w:t>) применяется для защиты от попадания в органы дыхания, на глаза и лицо отравляющих, радиоактивных веществ и бактериальных (биологических) средств.</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У противогазов различных типов </w:t>
      </w:r>
      <w:proofErr w:type="gramStart"/>
      <w:r w:rsidRPr="00AF46CE">
        <w:rPr>
          <w:rFonts w:ascii="Times New Roman" w:eastAsia="Times New Roman" w:hAnsi="Times New Roman" w:cs="Times New Roman"/>
          <w:color w:val="444444"/>
          <w:sz w:val="28"/>
          <w:szCs w:val="24"/>
        </w:rPr>
        <w:t>фильтрующее</w:t>
      </w:r>
      <w:proofErr w:type="gramEnd"/>
      <w:r w:rsidRPr="00AF46CE">
        <w:rPr>
          <w:rFonts w:ascii="Times New Roman" w:eastAsia="Times New Roman" w:hAnsi="Times New Roman" w:cs="Times New Roman"/>
          <w:color w:val="444444"/>
          <w:sz w:val="28"/>
          <w:szCs w:val="24"/>
        </w:rPr>
        <w:t xml:space="preserve"> — поглощающая система может быть выполнена либо в виде фильтрующе-поглощающей коробки (ФПК), ли</w:t>
      </w:r>
      <w:r w:rsidRPr="00AF46CE">
        <w:rPr>
          <w:rFonts w:ascii="Times New Roman" w:eastAsia="Times New Roman" w:hAnsi="Times New Roman" w:cs="Times New Roman"/>
          <w:color w:val="444444"/>
          <w:sz w:val="28"/>
          <w:szCs w:val="24"/>
        </w:rPr>
        <w:softHyphen/>
        <w:t xml:space="preserve">бо в виде фильтрующе-поглощающего элемента (ФПЭ). В определенных условиях ФПС может состоять из ФПК и дополнительного </w:t>
      </w:r>
      <w:proofErr w:type="spellStart"/>
      <w:r w:rsidRPr="00AF46CE">
        <w:rPr>
          <w:rFonts w:ascii="Times New Roman" w:eastAsia="Times New Roman" w:hAnsi="Times New Roman" w:cs="Times New Roman"/>
          <w:color w:val="444444"/>
          <w:sz w:val="28"/>
          <w:szCs w:val="24"/>
        </w:rPr>
        <w:t>гопкалитового</w:t>
      </w:r>
      <w:proofErr w:type="spellEnd"/>
      <w:r w:rsidRPr="00AF46CE">
        <w:rPr>
          <w:rFonts w:ascii="Times New Roman" w:eastAsia="Times New Roman" w:hAnsi="Times New Roman" w:cs="Times New Roman"/>
          <w:color w:val="444444"/>
          <w:sz w:val="28"/>
          <w:szCs w:val="24"/>
        </w:rPr>
        <w:t xml:space="preserve"> патрона, который служит для защиты органов дыхания от окиси углерода (угарного газа). </w:t>
      </w:r>
      <w:proofErr w:type="spellStart"/>
      <w:r w:rsidRPr="00AF46CE">
        <w:rPr>
          <w:rFonts w:ascii="Times New Roman" w:eastAsia="Times New Roman" w:hAnsi="Times New Roman" w:cs="Times New Roman"/>
          <w:color w:val="444444"/>
          <w:sz w:val="28"/>
          <w:szCs w:val="24"/>
        </w:rPr>
        <w:t>Гопкалитовые</w:t>
      </w:r>
      <w:proofErr w:type="spellEnd"/>
      <w:r w:rsidRPr="00AF46CE">
        <w:rPr>
          <w:rFonts w:ascii="Times New Roman" w:eastAsia="Times New Roman" w:hAnsi="Times New Roman" w:cs="Times New Roman"/>
          <w:color w:val="444444"/>
          <w:sz w:val="28"/>
          <w:szCs w:val="24"/>
        </w:rPr>
        <w:t xml:space="preserve"> патрон присоединяется между ФПК и шлем — маской (соединительной трубкой).</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Фильтрующий противогаз состоит </w:t>
      </w:r>
      <w:proofErr w:type="gramStart"/>
      <w:r w:rsidRPr="00AF46CE">
        <w:rPr>
          <w:rFonts w:ascii="Times New Roman" w:eastAsia="Times New Roman" w:hAnsi="Times New Roman" w:cs="Times New Roman"/>
          <w:color w:val="444444"/>
          <w:sz w:val="28"/>
          <w:szCs w:val="24"/>
        </w:rPr>
        <w:t>из</w:t>
      </w:r>
      <w:proofErr w:type="gramEnd"/>
      <w:r w:rsidRPr="00AF46CE">
        <w:rPr>
          <w:rFonts w:ascii="Times New Roman" w:eastAsia="Times New Roman" w:hAnsi="Times New Roman" w:cs="Times New Roman"/>
          <w:color w:val="444444"/>
          <w:sz w:val="28"/>
          <w:szCs w:val="24"/>
        </w:rPr>
        <w:t xml:space="preserve"> (</w:t>
      </w:r>
      <w:proofErr w:type="gramStart"/>
      <w:r w:rsidRPr="00AF46CE">
        <w:rPr>
          <w:rFonts w:ascii="Times New Roman" w:eastAsia="Times New Roman" w:hAnsi="Times New Roman" w:cs="Times New Roman"/>
          <w:color w:val="444444"/>
          <w:sz w:val="28"/>
          <w:szCs w:val="24"/>
        </w:rPr>
        <w:t>рис</w:t>
      </w:r>
      <w:proofErr w:type="gramEnd"/>
      <w:r w:rsidRPr="00AF46CE">
        <w:rPr>
          <w:rFonts w:ascii="Times New Roman" w:eastAsia="Times New Roman" w:hAnsi="Times New Roman" w:cs="Times New Roman"/>
          <w:color w:val="444444"/>
          <w:sz w:val="28"/>
          <w:szCs w:val="24"/>
        </w:rPr>
        <w:t xml:space="preserve">. 48): противогазовой коробки (1) и лицевой части (5,7,8). В комплект противогаза также входят сумка для противогаза (10), а также </w:t>
      </w:r>
      <w:proofErr w:type="spellStart"/>
      <w:r w:rsidRPr="00AF46CE">
        <w:rPr>
          <w:rFonts w:ascii="Times New Roman" w:eastAsia="Times New Roman" w:hAnsi="Times New Roman" w:cs="Times New Roman"/>
          <w:color w:val="444444"/>
          <w:sz w:val="28"/>
          <w:szCs w:val="24"/>
        </w:rPr>
        <w:t>незапотевающие</w:t>
      </w:r>
      <w:proofErr w:type="spellEnd"/>
      <w:r w:rsidRPr="00AF46CE">
        <w:rPr>
          <w:rFonts w:ascii="Times New Roman" w:eastAsia="Times New Roman" w:hAnsi="Times New Roman" w:cs="Times New Roman"/>
          <w:color w:val="444444"/>
          <w:sz w:val="28"/>
          <w:szCs w:val="24"/>
        </w:rPr>
        <w:t xml:space="preserve"> пленки или специальный «карандаш», предназначенный для предохранения от запотевания стекол очков.</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Кроме того, зимой противогаз доукомплектовывается утеплительными манжетами (13). Вес фильтрующего противогаза – около 2 кг.</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Внутри противогазовой коробки помещаются (по направлению движения воздуха) </w:t>
      </w:r>
      <w:proofErr w:type="spellStart"/>
      <w:r w:rsidRPr="00AF46CE">
        <w:rPr>
          <w:rFonts w:ascii="Times New Roman" w:eastAsia="Times New Roman" w:hAnsi="Times New Roman" w:cs="Times New Roman"/>
          <w:color w:val="444444"/>
          <w:sz w:val="28"/>
          <w:szCs w:val="24"/>
        </w:rPr>
        <w:t>противодымный</w:t>
      </w:r>
      <w:proofErr w:type="spellEnd"/>
      <w:r w:rsidRPr="00AF46CE">
        <w:rPr>
          <w:rFonts w:ascii="Times New Roman" w:eastAsia="Times New Roman" w:hAnsi="Times New Roman" w:cs="Times New Roman"/>
          <w:color w:val="444444"/>
          <w:sz w:val="28"/>
          <w:szCs w:val="24"/>
        </w:rPr>
        <w:t xml:space="preserve"> фильтр (3) и уголь – катализатор (2), которые задерживают радиоактивные, отравляющие вещества и бактериальные средства.</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lastRenderedPageBreak/>
        <w:drawing>
          <wp:inline distT="0" distB="0" distL="0" distR="0">
            <wp:extent cx="3247813" cy="3234816"/>
            <wp:effectExtent l="19050" t="0" r="0" b="0"/>
            <wp:docPr id="1" name="Рисунок 1"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pic:cNvPr>
                    <pic:cNvPicPr>
                      <a:picLocks noChangeAspect="1" noChangeArrowheads="1"/>
                    </pic:cNvPicPr>
                  </pic:nvPicPr>
                  <pic:blipFill>
                    <a:blip r:embed="rId6"/>
                    <a:srcRect/>
                    <a:stretch>
                      <a:fillRect/>
                    </a:stretch>
                  </pic:blipFill>
                  <pic:spPr bwMode="auto">
                    <a:xfrm>
                      <a:off x="0" y="0"/>
                      <a:ext cx="3247813" cy="3234816"/>
                    </a:xfrm>
                    <a:prstGeom prst="rect">
                      <a:avLst/>
                    </a:prstGeom>
                    <a:noFill/>
                    <a:ln w="9525">
                      <a:noFill/>
                      <a:miter lim="800000"/>
                      <a:headEnd/>
                      <a:tailEnd/>
                    </a:ln>
                  </pic:spPr>
                </pic:pic>
              </a:graphicData>
            </a:graphic>
          </wp:inline>
        </w:drawing>
      </w:r>
    </w:p>
    <w:p w:rsidR="00AF46CE" w:rsidRPr="00AF46CE" w:rsidRDefault="00D4368C" w:rsidP="00AF46CE">
      <w:pPr>
        <w:spacing w:after="178" w:line="240" w:lineRule="auto"/>
        <w:jc w:val="center"/>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Рис. 8</w:t>
      </w:r>
      <w:r w:rsidR="00AF46CE" w:rsidRPr="00AF46CE">
        <w:rPr>
          <w:rFonts w:ascii="Times New Roman" w:eastAsia="Times New Roman" w:hAnsi="Times New Roman" w:cs="Times New Roman"/>
          <w:color w:val="444444"/>
          <w:sz w:val="24"/>
          <w:szCs w:val="24"/>
        </w:rPr>
        <w:t>. Фильтрующий противогаз</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Лицевая часть противогаза состоит из шлем – маски (5), клапанной коробки (7,9) и соединительной трубки (8). Шлем – маска обеспечивает изоляцию органов дыхания от зараженного воздуха и подведение к ним воздуха, очищенного в противогазовой коробке. Для предохранения стекол очков от запотевания шлем – маска снабжена обтекателями, которые подводят к очкам более сухой вдыхаемый воздух, обеспечивая тем самым испарение осевшей на стеклах влаги. Клапанная коробка предназначена для распределения потоков вдыхаемого и выдыхаемого воздуха. Внутри нее помещаются один вдыхательный и два выдыхательных клапана.</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Лицевые части противогазов изготавливаются пяти размеров; размер указывается на подборочной части шлем – маски.</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Размер шлем – маски подбирается путем измерения головы по замкнутой линии, проходящей через макушку, подбородок и щеки, и по линии, соединяющей отверстия ушей и проходящей по лбу через надбровные дуги (рис 9). Результат обоих измерений складывают и по полученной сумме определяют требуемый размер шлем – маски. Если сумма измерений составляет до 92 см, то выбирают шлем – маску нулевого размера, от 92 до 95,5 см – первого размера, от 95,5 до 99 см – второго размера, </w:t>
      </w:r>
      <w:proofErr w:type="gramStart"/>
      <w:r w:rsidRPr="00AF46CE">
        <w:rPr>
          <w:rFonts w:ascii="Times New Roman" w:eastAsia="Times New Roman" w:hAnsi="Times New Roman" w:cs="Times New Roman"/>
          <w:color w:val="444444"/>
          <w:sz w:val="28"/>
          <w:szCs w:val="24"/>
        </w:rPr>
        <w:t>от</w:t>
      </w:r>
      <w:proofErr w:type="gramEnd"/>
      <w:r w:rsidRPr="00AF46CE">
        <w:rPr>
          <w:rFonts w:ascii="Times New Roman" w:eastAsia="Times New Roman" w:hAnsi="Times New Roman" w:cs="Times New Roman"/>
          <w:color w:val="444444"/>
          <w:sz w:val="28"/>
          <w:szCs w:val="24"/>
        </w:rPr>
        <w:t xml:space="preserve"> 99 </w:t>
      </w:r>
      <w:proofErr w:type="gramStart"/>
      <w:r w:rsidRPr="00AF46CE">
        <w:rPr>
          <w:rFonts w:ascii="Times New Roman" w:eastAsia="Times New Roman" w:hAnsi="Times New Roman" w:cs="Times New Roman"/>
          <w:color w:val="444444"/>
          <w:sz w:val="28"/>
          <w:szCs w:val="24"/>
        </w:rPr>
        <w:t>до</w:t>
      </w:r>
      <w:proofErr w:type="gramEnd"/>
      <w:r w:rsidRPr="00AF46CE">
        <w:rPr>
          <w:rFonts w:ascii="Times New Roman" w:eastAsia="Times New Roman" w:hAnsi="Times New Roman" w:cs="Times New Roman"/>
          <w:color w:val="444444"/>
          <w:sz w:val="28"/>
          <w:szCs w:val="24"/>
        </w:rPr>
        <w:t xml:space="preserve"> 102,5 см – третьего размера и более 102,5 см – четвертого размера.</w:t>
      </w:r>
    </w:p>
    <w:p w:rsidR="00AF46CE" w:rsidRPr="00AF46CE" w:rsidRDefault="00AF46CE" w:rsidP="00AF46CE">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2585085" cy="1693545"/>
            <wp:effectExtent l="19050" t="0" r="5715" b="0"/>
            <wp:docPr id="2" name="Рисунок 2" descr="t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
                      <a:hlinkClick r:id="rId7"/>
                    </pic:cNvPr>
                    <pic:cNvPicPr>
                      <a:picLocks noChangeAspect="1" noChangeArrowheads="1"/>
                    </pic:cNvPicPr>
                  </pic:nvPicPr>
                  <pic:blipFill>
                    <a:blip r:embed="rId8"/>
                    <a:srcRect/>
                    <a:stretch>
                      <a:fillRect/>
                    </a:stretch>
                  </pic:blipFill>
                  <pic:spPr bwMode="auto">
                    <a:xfrm>
                      <a:off x="0" y="0"/>
                      <a:ext cx="2585085" cy="1693545"/>
                    </a:xfrm>
                    <a:prstGeom prst="rect">
                      <a:avLst/>
                    </a:prstGeom>
                    <a:noFill/>
                    <a:ln w="9525">
                      <a:noFill/>
                      <a:miter lim="800000"/>
                      <a:headEnd/>
                      <a:tailEnd/>
                    </a:ln>
                  </pic:spPr>
                </pic:pic>
              </a:graphicData>
            </a:graphic>
          </wp:inline>
        </w:drawing>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lastRenderedPageBreak/>
        <w:drawing>
          <wp:inline distT="0" distB="0" distL="0" distR="0">
            <wp:extent cx="4091530" cy="2393244"/>
            <wp:effectExtent l="19050" t="0" r="4220" b="0"/>
            <wp:docPr id="3" name="Рисунок 3" desc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9"/>
                    </pic:cNvPr>
                    <pic:cNvPicPr>
                      <a:picLocks noChangeAspect="1" noChangeArrowheads="1"/>
                    </pic:cNvPicPr>
                  </pic:nvPicPr>
                  <pic:blipFill>
                    <a:blip r:embed="rId10"/>
                    <a:srcRect/>
                    <a:stretch>
                      <a:fillRect/>
                    </a:stretch>
                  </pic:blipFill>
                  <pic:spPr bwMode="auto">
                    <a:xfrm>
                      <a:off x="0" y="0"/>
                      <a:ext cx="4092573" cy="2393854"/>
                    </a:xfrm>
                    <a:prstGeom prst="rect">
                      <a:avLst/>
                    </a:prstGeom>
                    <a:noFill/>
                    <a:ln w="9525">
                      <a:noFill/>
                      <a:miter lim="800000"/>
                      <a:headEnd/>
                      <a:tailEnd/>
                    </a:ln>
                  </pic:spPr>
                </pic:pic>
              </a:graphicData>
            </a:graphic>
          </wp:inline>
        </w:drawing>
      </w: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Рис.9. Определение требуемого размера шлем — маски</w:t>
      </w:r>
      <w:r w:rsidRPr="00AF46CE">
        <w:rPr>
          <w:rFonts w:ascii="Times New Roman" w:eastAsia="Times New Roman" w:hAnsi="Times New Roman" w:cs="Times New Roman"/>
          <w:color w:val="444444"/>
          <w:sz w:val="24"/>
          <w:szCs w:val="24"/>
        </w:rPr>
        <w:br/>
        <w:t>фильтрующего противогаза</w:t>
      </w:r>
    </w:p>
    <w:p w:rsidR="00D4368C" w:rsidRPr="00D4368C"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Противогаз должен быть проверен на герметичность. Для этого надо надеть шлем – маску, взять противогазовую коробку в левую руку, закрыть отверстие в дне коробки резиновой пробкой (4) или зажать ладонью и сделать глубокий вдох. Если при этом наружный воздух под шлем – маску не прох</w:t>
      </w:r>
      <w:r w:rsidR="00D4368C" w:rsidRPr="00D4368C">
        <w:rPr>
          <w:rFonts w:ascii="Times New Roman" w:eastAsia="Times New Roman" w:hAnsi="Times New Roman" w:cs="Times New Roman"/>
          <w:color w:val="444444"/>
          <w:sz w:val="28"/>
          <w:szCs w:val="24"/>
        </w:rPr>
        <w:t>одит, то противогаз герметичен.</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Новую шлем-маску (маску) перед надеванием необходимо протереть снаружи и внутри чистой ветошью, слегка смоченной водой, а выдыхательные клапаны и отвернутую соединительную трубку продуть с одновременным </w:t>
      </w:r>
      <w:proofErr w:type="spellStart"/>
      <w:proofErr w:type="gramStart"/>
      <w:r w:rsidRPr="00AF46CE">
        <w:rPr>
          <w:rFonts w:ascii="Times New Roman" w:eastAsia="Times New Roman" w:hAnsi="Times New Roman" w:cs="Times New Roman"/>
          <w:color w:val="444444"/>
          <w:sz w:val="28"/>
          <w:szCs w:val="24"/>
        </w:rPr>
        <w:t>трех-четырехкратным</w:t>
      </w:r>
      <w:proofErr w:type="spellEnd"/>
      <w:proofErr w:type="gramEnd"/>
      <w:r w:rsidRPr="00AF46CE">
        <w:rPr>
          <w:rFonts w:ascii="Times New Roman" w:eastAsia="Times New Roman" w:hAnsi="Times New Roman" w:cs="Times New Roman"/>
          <w:color w:val="444444"/>
          <w:sz w:val="28"/>
          <w:szCs w:val="24"/>
        </w:rPr>
        <w:t xml:space="preserve"> ее растягиванием. Шлем-маску, </w:t>
      </w:r>
      <w:proofErr w:type="gramStart"/>
      <w:r w:rsidRPr="00AF46CE">
        <w:rPr>
          <w:rFonts w:ascii="Times New Roman" w:eastAsia="Times New Roman" w:hAnsi="Times New Roman" w:cs="Times New Roman"/>
          <w:color w:val="444444"/>
          <w:sz w:val="28"/>
          <w:szCs w:val="24"/>
        </w:rPr>
        <w:t>бывшую</w:t>
      </w:r>
      <w:proofErr w:type="gramEnd"/>
      <w:r w:rsidRPr="00AF46CE">
        <w:rPr>
          <w:rFonts w:ascii="Times New Roman" w:eastAsia="Times New Roman" w:hAnsi="Times New Roman" w:cs="Times New Roman"/>
          <w:color w:val="444444"/>
          <w:sz w:val="28"/>
          <w:szCs w:val="24"/>
        </w:rPr>
        <w:t xml:space="preserve"> в употреблении, в целях дезинфекции необходимо протереть денатурированным спиртом или 2%-ным раствором формалина. Подбор </w:t>
      </w:r>
      <w:proofErr w:type="spellStart"/>
      <w:proofErr w:type="gramStart"/>
      <w:r w:rsidRPr="00AF46CE">
        <w:rPr>
          <w:rFonts w:ascii="Times New Roman" w:eastAsia="Times New Roman" w:hAnsi="Times New Roman" w:cs="Times New Roman"/>
          <w:color w:val="444444"/>
          <w:sz w:val="28"/>
          <w:szCs w:val="24"/>
        </w:rPr>
        <w:t>шлем-маски</w:t>
      </w:r>
      <w:proofErr w:type="spellEnd"/>
      <w:proofErr w:type="gramEnd"/>
      <w:r w:rsidRPr="00AF46CE">
        <w:rPr>
          <w:rFonts w:ascii="Times New Roman" w:eastAsia="Times New Roman" w:hAnsi="Times New Roman" w:cs="Times New Roman"/>
          <w:color w:val="444444"/>
          <w:sz w:val="28"/>
          <w:szCs w:val="24"/>
        </w:rPr>
        <w:t xml:space="preserve"> и проверка исправности противогаза при получении его в пользование, а также в ходе эксплуатации проводится внешним осмотром; кроме того, противогаз проверяется на герметичность в целом.</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Противогаз носят в трех положениях: «походном», «наготове» и «боевом». В «боевое» положение противогаз переводят по сигналу «</w:t>
      </w:r>
      <w:r w:rsidRPr="00D4368C">
        <w:rPr>
          <w:rFonts w:ascii="Times New Roman" w:eastAsia="Times New Roman" w:hAnsi="Times New Roman" w:cs="Times New Roman"/>
          <w:b/>
          <w:bCs/>
          <w:color w:val="444444"/>
          <w:sz w:val="28"/>
          <w:szCs w:val="24"/>
        </w:rPr>
        <w:t>Химическая тревога</w:t>
      </w:r>
      <w:r w:rsidRPr="00AF46CE">
        <w:rPr>
          <w:rFonts w:ascii="Times New Roman" w:eastAsia="Times New Roman" w:hAnsi="Times New Roman" w:cs="Times New Roman"/>
          <w:color w:val="444444"/>
          <w:sz w:val="28"/>
          <w:szCs w:val="24"/>
        </w:rPr>
        <w:t>», по команде «</w:t>
      </w:r>
      <w:r w:rsidRPr="00D4368C">
        <w:rPr>
          <w:rFonts w:ascii="Times New Roman" w:eastAsia="Times New Roman" w:hAnsi="Times New Roman" w:cs="Times New Roman"/>
          <w:b/>
          <w:bCs/>
          <w:color w:val="444444"/>
          <w:sz w:val="28"/>
          <w:szCs w:val="24"/>
        </w:rPr>
        <w:t>Газы</w:t>
      </w:r>
      <w:r w:rsidRPr="00AF46CE">
        <w:rPr>
          <w:rFonts w:ascii="Times New Roman" w:eastAsia="Times New Roman" w:hAnsi="Times New Roman" w:cs="Times New Roman"/>
          <w:color w:val="444444"/>
          <w:sz w:val="28"/>
          <w:szCs w:val="24"/>
        </w:rPr>
        <w:t>», а также самостоятельно.</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Независимо от физической нагрузки личного состава длительность его непрерывного пребывания в противогазах не должна превышать 6 — 8 ч.</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Войсковой </w:t>
      </w:r>
      <w:r w:rsidRPr="00D4368C">
        <w:rPr>
          <w:rFonts w:ascii="Times New Roman" w:eastAsia="Times New Roman" w:hAnsi="Times New Roman" w:cs="Times New Roman"/>
          <w:b/>
          <w:bCs/>
          <w:color w:val="444444"/>
          <w:sz w:val="28"/>
          <w:szCs w:val="24"/>
        </w:rPr>
        <w:t>респиратор Р-2</w:t>
      </w:r>
      <w:r w:rsidRPr="00AF46CE">
        <w:rPr>
          <w:rFonts w:ascii="Times New Roman" w:eastAsia="Times New Roman" w:hAnsi="Times New Roman" w:cs="Times New Roman"/>
          <w:color w:val="444444"/>
          <w:sz w:val="28"/>
          <w:szCs w:val="24"/>
        </w:rPr>
        <w:t> (фото 1) используется для защиты органов дыхания от радиоактивной и грунтовой пыли. Он, из-за малого сопротивления дыханию, облегчает действия личного состава, позволяет непрерывно находиться на местности, зараженной радиоактивными веществами до 10 ч.</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lastRenderedPageBreak/>
        <w:drawing>
          <wp:inline distT="0" distB="0" distL="0" distR="0">
            <wp:extent cx="3392644" cy="3070577"/>
            <wp:effectExtent l="19050" t="0" r="0" b="0"/>
            <wp:docPr id="4" name="Рисунок 4" desc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a:hlinkClick r:id="rId11"/>
                    </pic:cNvPr>
                    <pic:cNvPicPr>
                      <a:picLocks noChangeAspect="1" noChangeArrowheads="1"/>
                    </pic:cNvPicPr>
                  </pic:nvPicPr>
                  <pic:blipFill>
                    <a:blip r:embed="rId12"/>
                    <a:srcRect/>
                    <a:stretch>
                      <a:fillRect/>
                    </a:stretch>
                  </pic:blipFill>
                  <pic:spPr bwMode="auto">
                    <a:xfrm>
                      <a:off x="0" y="0"/>
                      <a:ext cx="3392552" cy="3070494"/>
                    </a:xfrm>
                    <a:prstGeom prst="rect">
                      <a:avLst/>
                    </a:prstGeom>
                    <a:noFill/>
                    <a:ln w="9525">
                      <a:noFill/>
                      <a:miter lim="800000"/>
                      <a:headEnd/>
                      <a:tailEnd/>
                    </a:ln>
                  </pic:spPr>
                </pic:pic>
              </a:graphicData>
            </a:graphic>
          </wp:inline>
        </w:drawing>
      </w:r>
    </w:p>
    <w:p w:rsidR="00D4368C" w:rsidRDefault="00D4368C" w:rsidP="00AF46CE">
      <w:pPr>
        <w:spacing w:after="178" w:line="240" w:lineRule="auto"/>
        <w:jc w:val="center"/>
        <w:textAlignment w:val="baseline"/>
        <w:rPr>
          <w:rFonts w:ascii="Times New Roman" w:eastAsia="Times New Roman" w:hAnsi="Times New Roman" w:cs="Times New Roman"/>
          <w:color w:val="444444"/>
          <w:sz w:val="24"/>
          <w:szCs w:val="24"/>
        </w:rPr>
      </w:pP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 xml:space="preserve">Фото 1. Респиратор Р-2: 1 – защитный экран; 2 – носовой зажим; 3 – фильтрующая полумаска;4 – эластичная тесьма; 5 – пряжка; 6 – </w:t>
      </w:r>
      <w:proofErr w:type="spellStart"/>
      <w:r w:rsidRPr="00AF46CE">
        <w:rPr>
          <w:rFonts w:ascii="Times New Roman" w:eastAsia="Times New Roman" w:hAnsi="Times New Roman" w:cs="Times New Roman"/>
          <w:color w:val="444444"/>
          <w:sz w:val="24"/>
          <w:szCs w:val="24"/>
        </w:rPr>
        <w:t>нерастягивающаяся</w:t>
      </w:r>
      <w:proofErr w:type="spellEnd"/>
      <w:r w:rsidRPr="00AF46CE">
        <w:rPr>
          <w:rFonts w:ascii="Times New Roman" w:eastAsia="Times New Roman" w:hAnsi="Times New Roman" w:cs="Times New Roman"/>
          <w:color w:val="444444"/>
          <w:sz w:val="24"/>
          <w:szCs w:val="24"/>
        </w:rPr>
        <w:t xml:space="preserve"> тесьма;7 – клапан вдыхательный; 8 – клапан выдыхательный; 9 – внешний слой; 10 – внутренний слой; 11 –слой фильтрующего материала.</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Респираторы Р-2 изготавливаются трех размеров. Размер обозначается на внутренней подбородочной части полумаски и на памятке по пользованию респиратором, вложенной в полиэтиленовый пакет. Подбор респиратора осуществляется по размерам, которые определяются по результатам измерения высоты лица, показанного на рис.10 (Д — расстояние между точкой наибольшего углубления переносицы и самой низкой точкой подбородка).</w:t>
      </w:r>
      <w:r w:rsidRPr="00AF46CE">
        <w:rPr>
          <w:rFonts w:ascii="Times New Roman" w:eastAsia="Times New Roman" w:hAnsi="Times New Roman" w:cs="Times New Roman"/>
          <w:color w:val="444444"/>
          <w:sz w:val="28"/>
          <w:szCs w:val="24"/>
        </w:rPr>
        <w:br/>
        <w:t>Респиратор хранится в сумке с противогазом, применяется для защиты органов дыхания от радиоактивной и грунтовой пыли, а также при действиях во вторичном облаке бактериальных (биологических) средств.</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4103580" cy="2235200"/>
            <wp:effectExtent l="19050" t="0" r="0" b="0"/>
            <wp:docPr id="5" name="Рисунок 5" descr="t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2">
                      <a:hlinkClick r:id="rId13"/>
                    </pic:cNvPr>
                    <pic:cNvPicPr>
                      <a:picLocks noChangeAspect="1" noChangeArrowheads="1"/>
                    </pic:cNvPicPr>
                  </pic:nvPicPr>
                  <pic:blipFill>
                    <a:blip r:embed="rId14"/>
                    <a:srcRect/>
                    <a:stretch>
                      <a:fillRect/>
                    </a:stretch>
                  </pic:blipFill>
                  <pic:spPr bwMode="auto">
                    <a:xfrm>
                      <a:off x="0" y="0"/>
                      <a:ext cx="4107393" cy="2237277"/>
                    </a:xfrm>
                    <a:prstGeom prst="rect">
                      <a:avLst/>
                    </a:prstGeom>
                    <a:noFill/>
                    <a:ln w="9525">
                      <a:noFill/>
                      <a:miter lim="800000"/>
                      <a:headEnd/>
                      <a:tailEnd/>
                    </a:ln>
                  </pic:spPr>
                </pic:pic>
              </a:graphicData>
            </a:graphic>
          </wp:inline>
        </w:drawing>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Рис.10.Подбор респиратора</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Личный состав надевает респираторы по сигналам оповещения или по команде командира подразделения «</w:t>
      </w:r>
      <w:r w:rsidRPr="00D4368C">
        <w:rPr>
          <w:rFonts w:ascii="Times New Roman" w:eastAsia="Times New Roman" w:hAnsi="Times New Roman" w:cs="Times New Roman"/>
          <w:b/>
          <w:bCs/>
          <w:color w:val="444444"/>
          <w:sz w:val="28"/>
          <w:szCs w:val="24"/>
        </w:rPr>
        <w:t>Респираторы надеть</w:t>
      </w:r>
      <w:r w:rsidRPr="00AF46CE">
        <w:rPr>
          <w:rFonts w:ascii="Times New Roman" w:eastAsia="Times New Roman" w:hAnsi="Times New Roman" w:cs="Times New Roman"/>
          <w:color w:val="444444"/>
          <w:sz w:val="28"/>
          <w:szCs w:val="24"/>
        </w:rPr>
        <w:t>».</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lastRenderedPageBreak/>
        <w:t>Изолирующий противогаз</w:t>
      </w:r>
      <w:r w:rsidRPr="00AF46CE">
        <w:rPr>
          <w:rFonts w:ascii="Times New Roman" w:eastAsia="Times New Roman" w:hAnsi="Times New Roman" w:cs="Times New Roman"/>
          <w:color w:val="444444"/>
          <w:sz w:val="28"/>
          <w:szCs w:val="24"/>
        </w:rPr>
        <w:t xml:space="preserve"> является специальным средством защиты органов дыхания, лица и глаз от воздействия любых вредных примесей в воздухе, независимо от их свойств и концентрации, и используются в случаях, когда фильтрующие противогазы не обеспечивают такую защиту, а так же в условиях недостатка кислорода в воздухе. На Фото 2 показаны образцы изолирующих противогазов. Специальными средствами защиты органов дыхания изолирующего типа обеспечиваются военнослужащие, </w:t>
      </w:r>
      <w:proofErr w:type="gramStart"/>
      <w:r w:rsidRPr="00AF46CE">
        <w:rPr>
          <w:rFonts w:ascii="Times New Roman" w:eastAsia="Times New Roman" w:hAnsi="Times New Roman" w:cs="Times New Roman"/>
          <w:color w:val="444444"/>
          <w:sz w:val="28"/>
          <w:szCs w:val="24"/>
        </w:rPr>
        <w:t>условия</w:t>
      </w:r>
      <w:proofErr w:type="gramEnd"/>
      <w:r w:rsidRPr="00AF46CE">
        <w:rPr>
          <w:rFonts w:ascii="Times New Roman" w:eastAsia="Times New Roman" w:hAnsi="Times New Roman" w:cs="Times New Roman"/>
          <w:color w:val="444444"/>
          <w:sz w:val="28"/>
          <w:szCs w:val="24"/>
        </w:rPr>
        <w:t xml:space="preserve"> работы которых могут потребовать изоляции дыхания от внешней среды или защиты от специфических, токсичных веществ.</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5876750" cy="2551289"/>
            <wp:effectExtent l="19050" t="0" r="0" b="0"/>
            <wp:docPr id="7" name="Рисунок 7" descr="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a:hlinkClick r:id="rId15"/>
                    </pic:cNvPr>
                    <pic:cNvPicPr>
                      <a:picLocks noChangeAspect="1" noChangeArrowheads="1"/>
                    </pic:cNvPicPr>
                  </pic:nvPicPr>
                  <pic:blipFill>
                    <a:blip r:embed="rId16"/>
                    <a:srcRect/>
                    <a:stretch>
                      <a:fillRect/>
                    </a:stretch>
                  </pic:blipFill>
                  <pic:spPr bwMode="auto">
                    <a:xfrm>
                      <a:off x="0" y="0"/>
                      <a:ext cx="5876081" cy="2550999"/>
                    </a:xfrm>
                    <a:prstGeom prst="rect">
                      <a:avLst/>
                    </a:prstGeom>
                    <a:noFill/>
                    <a:ln w="9525">
                      <a:noFill/>
                      <a:miter lim="800000"/>
                      <a:headEnd/>
                      <a:tailEnd/>
                    </a:ln>
                  </pic:spPr>
                </pic:pic>
              </a:graphicData>
            </a:graphic>
          </wp:inline>
        </w:drawing>
      </w: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Фото.2. Образцы изолирующих противогазов</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Средства защиты</w:t>
      </w:r>
      <w:r w:rsidRPr="00AF46CE">
        <w:rPr>
          <w:rFonts w:ascii="Times New Roman" w:eastAsia="Times New Roman" w:hAnsi="Times New Roman" w:cs="Times New Roman"/>
          <w:color w:val="444444"/>
          <w:sz w:val="28"/>
          <w:szCs w:val="24"/>
        </w:rPr>
        <w:t xml:space="preserve"> кожи человека по назначению подразделяются </w:t>
      </w:r>
      <w:proofErr w:type="gramStart"/>
      <w:r w:rsidRPr="00AF46CE">
        <w:rPr>
          <w:rFonts w:ascii="Times New Roman" w:eastAsia="Times New Roman" w:hAnsi="Times New Roman" w:cs="Times New Roman"/>
          <w:color w:val="444444"/>
          <w:sz w:val="28"/>
          <w:szCs w:val="24"/>
        </w:rPr>
        <w:t>на</w:t>
      </w:r>
      <w:proofErr w:type="gramEnd"/>
      <w:r w:rsidRPr="00AF46CE">
        <w:rPr>
          <w:rFonts w:ascii="Times New Roman" w:eastAsia="Times New Roman" w:hAnsi="Times New Roman" w:cs="Times New Roman"/>
          <w:color w:val="444444"/>
          <w:sz w:val="28"/>
          <w:szCs w:val="24"/>
        </w:rPr>
        <w:t xml:space="preserve"> общевойсковые и специальные.</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Общевойсковые средства защиты кожи</w:t>
      </w:r>
      <w:r w:rsidRPr="00AF46CE">
        <w:rPr>
          <w:rFonts w:ascii="Times New Roman" w:eastAsia="Times New Roman" w:hAnsi="Times New Roman" w:cs="Times New Roman"/>
          <w:color w:val="444444"/>
          <w:sz w:val="28"/>
          <w:szCs w:val="24"/>
        </w:rPr>
        <w:t xml:space="preserve"> (Фото 3) предназначены для всего личного состава войск. К ним относятся общевойсковой защитный комплект (ОЗК), общевойсковой комплексный защитный костюм (ОКЗК), импрегнированное обмундирование. Защита кожных покровов от ОВ костюмом ОКЗК, ОКЗК-М (Д) обеспечивается обезвреживанием паров ОВ пропиткой защитного белья, </w:t>
      </w:r>
      <w:proofErr w:type="spellStart"/>
      <w:r w:rsidRPr="00AF46CE">
        <w:rPr>
          <w:rFonts w:ascii="Times New Roman" w:eastAsia="Times New Roman" w:hAnsi="Times New Roman" w:cs="Times New Roman"/>
          <w:color w:val="444444"/>
          <w:sz w:val="28"/>
          <w:szCs w:val="24"/>
        </w:rPr>
        <w:t>многослойностью</w:t>
      </w:r>
      <w:proofErr w:type="spellEnd"/>
      <w:r w:rsidRPr="00AF46CE">
        <w:rPr>
          <w:rFonts w:ascii="Times New Roman" w:eastAsia="Times New Roman" w:hAnsi="Times New Roman" w:cs="Times New Roman"/>
          <w:color w:val="444444"/>
          <w:sz w:val="28"/>
          <w:szCs w:val="24"/>
        </w:rPr>
        <w:t xml:space="preserve"> и герметичностью конструкции костюма.</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4290060" cy="1907540"/>
            <wp:effectExtent l="19050" t="0" r="0" b="0"/>
            <wp:docPr id="8" name="Рисунок 8" descr="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a:hlinkClick r:id="rId17"/>
                    </pic:cNvPr>
                    <pic:cNvPicPr>
                      <a:picLocks noChangeAspect="1" noChangeArrowheads="1"/>
                    </pic:cNvPicPr>
                  </pic:nvPicPr>
                  <pic:blipFill>
                    <a:blip r:embed="rId18"/>
                    <a:srcRect/>
                    <a:stretch>
                      <a:fillRect/>
                    </a:stretch>
                  </pic:blipFill>
                  <pic:spPr bwMode="auto">
                    <a:xfrm>
                      <a:off x="0" y="0"/>
                      <a:ext cx="4290060" cy="1907540"/>
                    </a:xfrm>
                    <a:prstGeom prst="rect">
                      <a:avLst/>
                    </a:prstGeom>
                    <a:noFill/>
                    <a:ln w="9525">
                      <a:noFill/>
                      <a:miter lim="800000"/>
                      <a:headEnd/>
                      <a:tailEnd/>
                    </a:ln>
                  </pic:spPr>
                </pic:pic>
              </a:graphicData>
            </a:graphic>
          </wp:inline>
        </w:drawing>
      </w: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Фото 3. Общевойсковые средства защиты кожи</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Специальные средства защиты кожи предназначены для некоторых категорий личного состава (офицеров, наблюдателей, разведчиков и др.)</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К ним относятся легкий защитный костюм Л-1 и костюм повышенной герметичности К-1.</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lastRenderedPageBreak/>
        <w:t xml:space="preserve">ОЗК, Л-1 и К-1 являются средствами защиты кожи изолирующего типа, изготавливаются из </w:t>
      </w:r>
      <w:proofErr w:type="spellStart"/>
      <w:r w:rsidRPr="00AF46CE">
        <w:rPr>
          <w:rFonts w:ascii="Times New Roman" w:eastAsia="Times New Roman" w:hAnsi="Times New Roman" w:cs="Times New Roman"/>
          <w:color w:val="444444"/>
          <w:sz w:val="28"/>
          <w:szCs w:val="24"/>
        </w:rPr>
        <w:t>воздухо</w:t>
      </w:r>
      <w:proofErr w:type="spellEnd"/>
      <w:r w:rsidRPr="00AF46CE">
        <w:rPr>
          <w:rFonts w:ascii="Times New Roman" w:eastAsia="Times New Roman" w:hAnsi="Times New Roman" w:cs="Times New Roman"/>
          <w:color w:val="444444"/>
          <w:sz w:val="28"/>
          <w:szCs w:val="24"/>
        </w:rPr>
        <w:t>- и паронепроницаемых материалов и относятся к средствам периодического применения. Данные средства защиты закрепляются за военнослужащими и размещаются при действиях в пешем порядке непосредственно на личном составе в «походном положении», при действиях в кабинах и сооружениях – рядом с военнослужащими или в местах, указанных командирами подразделений.</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Средства защиты кожи фильтрующего типа (ОКЗК, импрегнированное обмундирование) относятся к средствам постоянного ношения, выдаются личному составу по особому указанию взамен летнего табельного обмундирования для повседневной носки и эксплуатации как обычное хлопчатобумажное обмундирование. Изготавливаются из защитных материалов, способных обеспечивать поступление воздуха к коже человека и отвод продуктов жизнедеятельности организма, выделяющихся через кожу. В качестве фильтрующих защитных материалов используются обычные ткани, применяемые для изготовления обмундирования, которые подвергаются специальной пропитке (импрегнированию) для защиты от паров и аэрозолей ОВ или огнезащитной пропитке.</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Общевойсковой защитный комплект</w:t>
      </w:r>
      <w:r w:rsidRPr="00AF46CE">
        <w:rPr>
          <w:rFonts w:ascii="Times New Roman" w:eastAsia="Times New Roman" w:hAnsi="Times New Roman" w:cs="Times New Roman"/>
          <w:color w:val="444444"/>
          <w:sz w:val="28"/>
          <w:szCs w:val="24"/>
        </w:rPr>
        <w:t> (ОЗК) в сочетании с фильтрующим противогазом предназначен для защиты кожных покровов человека, обмундирования и снаряжения от отравляющих веществ, радиоактивной пыли и биологических средств. Кроме того, он может применяться для защиты от светового излучения, от зажигательных смесей и для защиты от непогоды.</w:t>
      </w:r>
      <w:r w:rsidR="005F0B18" w:rsidRPr="00D4368C">
        <w:rPr>
          <w:rFonts w:ascii="Times New Roman" w:eastAsia="Times New Roman" w:hAnsi="Times New Roman" w:cs="Times New Roman"/>
          <w:color w:val="444444"/>
          <w:sz w:val="28"/>
          <w:szCs w:val="24"/>
        </w:rPr>
        <w:t xml:space="preserve"> </w:t>
      </w:r>
      <w:r w:rsidRPr="00AF46CE">
        <w:rPr>
          <w:rFonts w:ascii="Times New Roman" w:eastAsia="Times New Roman" w:hAnsi="Times New Roman" w:cs="Times New Roman"/>
          <w:color w:val="444444"/>
          <w:sz w:val="28"/>
          <w:szCs w:val="24"/>
        </w:rPr>
        <w:t>В состав общевойскового защитного комплекта входят (рис.11):</w:t>
      </w:r>
    </w:p>
    <w:p w:rsidR="00AF46CE" w:rsidRPr="00AF46CE" w:rsidRDefault="00AF46CE" w:rsidP="00AF46CE">
      <w:pPr>
        <w:numPr>
          <w:ilvl w:val="0"/>
          <w:numId w:val="1"/>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защитный плащ ОП-1М с чехлом;</w:t>
      </w:r>
    </w:p>
    <w:p w:rsidR="00AF46CE" w:rsidRPr="00AF46CE" w:rsidRDefault="00AF46CE" w:rsidP="00AF46CE">
      <w:pPr>
        <w:numPr>
          <w:ilvl w:val="0"/>
          <w:numId w:val="1"/>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защитные чулки;</w:t>
      </w:r>
    </w:p>
    <w:p w:rsidR="00AF46CE" w:rsidRPr="00AF46CE" w:rsidRDefault="00AF46CE" w:rsidP="00AF46CE">
      <w:pPr>
        <w:numPr>
          <w:ilvl w:val="0"/>
          <w:numId w:val="1"/>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защитные перчатки;</w:t>
      </w:r>
    </w:p>
    <w:p w:rsidR="00AF46CE" w:rsidRPr="00AF46CE" w:rsidRDefault="00AF46CE" w:rsidP="00AF46CE">
      <w:pPr>
        <w:numPr>
          <w:ilvl w:val="0"/>
          <w:numId w:val="1"/>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чехол для защитных чулок и перчаток.</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2856230" cy="2348230"/>
            <wp:effectExtent l="19050" t="0" r="1270" b="0"/>
            <wp:docPr id="9" name="Рисунок 9" descr="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a:hlinkClick r:id="rId19"/>
                    </pic:cNvPr>
                    <pic:cNvPicPr>
                      <a:picLocks noChangeAspect="1" noChangeArrowheads="1"/>
                    </pic:cNvPicPr>
                  </pic:nvPicPr>
                  <pic:blipFill>
                    <a:blip r:embed="rId20"/>
                    <a:srcRect/>
                    <a:stretch>
                      <a:fillRect/>
                    </a:stretch>
                  </pic:blipFill>
                  <pic:spPr bwMode="auto">
                    <a:xfrm>
                      <a:off x="0" y="0"/>
                      <a:ext cx="2856230" cy="2348230"/>
                    </a:xfrm>
                    <a:prstGeom prst="rect">
                      <a:avLst/>
                    </a:prstGeom>
                    <a:noFill/>
                    <a:ln w="9525">
                      <a:noFill/>
                      <a:miter lim="800000"/>
                      <a:headEnd/>
                      <a:tailEnd/>
                    </a:ln>
                  </pic:spPr>
                </pic:pic>
              </a:graphicData>
            </a:graphic>
          </wp:inline>
        </w:drawing>
      </w: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proofErr w:type="gramStart"/>
      <w:r w:rsidRPr="00AF46CE">
        <w:rPr>
          <w:rFonts w:ascii="Times New Roman" w:eastAsia="Times New Roman" w:hAnsi="Times New Roman" w:cs="Times New Roman"/>
          <w:color w:val="444444"/>
          <w:sz w:val="24"/>
          <w:szCs w:val="24"/>
        </w:rPr>
        <w:t xml:space="preserve">1- защитный плащ ОП-1М; 2 — </w:t>
      </w:r>
      <w:proofErr w:type="spellStart"/>
      <w:r w:rsidRPr="00AF46CE">
        <w:rPr>
          <w:rFonts w:ascii="Times New Roman" w:eastAsia="Times New Roman" w:hAnsi="Times New Roman" w:cs="Times New Roman"/>
          <w:color w:val="444444"/>
          <w:sz w:val="24"/>
          <w:szCs w:val="24"/>
        </w:rPr>
        <w:t>затяжник</w:t>
      </w:r>
      <w:proofErr w:type="spellEnd"/>
      <w:r w:rsidRPr="00AF46CE">
        <w:rPr>
          <w:rFonts w:ascii="Times New Roman" w:eastAsia="Times New Roman" w:hAnsi="Times New Roman" w:cs="Times New Roman"/>
          <w:color w:val="444444"/>
          <w:sz w:val="24"/>
          <w:szCs w:val="24"/>
        </w:rPr>
        <w:t>; 3 — петля спинки; 4 и 7 — рамки (полукольца) стальные; 5 — петля для большого пальца руки; 6 и 10 — за</w:t>
      </w:r>
      <w:r w:rsidRPr="00AF46CE">
        <w:rPr>
          <w:rFonts w:ascii="Times New Roman" w:eastAsia="Times New Roman" w:hAnsi="Times New Roman" w:cs="Times New Roman"/>
          <w:color w:val="444444"/>
          <w:sz w:val="24"/>
          <w:szCs w:val="24"/>
        </w:rPr>
        <w:softHyphen/>
        <w:t>крепки; 8 -центральный шпенек; 9 — хлястик; 11- держатели пла</w:t>
      </w:r>
      <w:r w:rsidRPr="00AF46CE">
        <w:rPr>
          <w:rFonts w:ascii="Times New Roman" w:eastAsia="Times New Roman" w:hAnsi="Times New Roman" w:cs="Times New Roman"/>
          <w:color w:val="444444"/>
          <w:sz w:val="24"/>
          <w:szCs w:val="24"/>
        </w:rPr>
        <w:softHyphen/>
        <w:t>ща; 12 — чехол для защитного плаща ОП-1М; 13 — чехол для защит</w:t>
      </w:r>
      <w:r w:rsidRPr="00AF46CE">
        <w:rPr>
          <w:rFonts w:ascii="Times New Roman" w:eastAsia="Times New Roman" w:hAnsi="Times New Roman" w:cs="Times New Roman"/>
          <w:color w:val="444444"/>
          <w:sz w:val="24"/>
          <w:szCs w:val="24"/>
        </w:rPr>
        <w:softHyphen/>
        <w:t>ных чулок и перчаток; 14 — защитные чулки; 15 — защитные перчатки БЛ-1М;</w:t>
      </w:r>
      <w:proofErr w:type="gramEnd"/>
      <w:r w:rsidRPr="00AF46CE">
        <w:rPr>
          <w:rFonts w:ascii="Times New Roman" w:eastAsia="Times New Roman" w:hAnsi="Times New Roman" w:cs="Times New Roman"/>
          <w:color w:val="444444"/>
          <w:sz w:val="24"/>
          <w:szCs w:val="24"/>
        </w:rPr>
        <w:t xml:space="preserve"> 16-утеплительные вкладыши к защитным перчаткам БЗ-1М; 17 — защитные перчатки БЗ-1М</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lastRenderedPageBreak/>
        <w:t>Защитные свойства плаща от воздействия импульса светового излучения составляют 14-17 кал/см</w:t>
      </w:r>
      <w:proofErr w:type="gramStart"/>
      <w:r w:rsidRPr="00AF46CE">
        <w:rPr>
          <w:rFonts w:ascii="Times New Roman" w:eastAsia="Times New Roman" w:hAnsi="Times New Roman" w:cs="Times New Roman"/>
          <w:color w:val="444444"/>
          <w:sz w:val="28"/>
          <w:szCs w:val="24"/>
          <w:bdr w:val="none" w:sz="0" w:space="0" w:color="auto" w:frame="1"/>
          <w:vertAlign w:val="superscript"/>
        </w:rPr>
        <w:t>2</w:t>
      </w:r>
      <w:proofErr w:type="gramEnd"/>
      <w:r w:rsidRPr="00AF46CE">
        <w:rPr>
          <w:rFonts w:ascii="Times New Roman" w:eastAsia="Times New Roman" w:hAnsi="Times New Roman" w:cs="Times New Roman"/>
          <w:color w:val="444444"/>
          <w:sz w:val="28"/>
          <w:szCs w:val="24"/>
        </w:rPr>
        <w:t>; при использовании его с ОКЗК – 20-25 кал/см</w:t>
      </w:r>
      <w:r w:rsidRPr="00AF46CE">
        <w:rPr>
          <w:rFonts w:ascii="Times New Roman" w:eastAsia="Times New Roman" w:hAnsi="Times New Roman" w:cs="Times New Roman"/>
          <w:color w:val="444444"/>
          <w:sz w:val="28"/>
          <w:szCs w:val="24"/>
          <w:bdr w:val="none" w:sz="0" w:space="0" w:color="auto" w:frame="1"/>
          <w:vertAlign w:val="superscript"/>
        </w:rPr>
        <w:t>2</w:t>
      </w:r>
      <w:r w:rsidRPr="00AF46CE">
        <w:rPr>
          <w:rFonts w:ascii="Times New Roman" w:eastAsia="Times New Roman" w:hAnsi="Times New Roman" w:cs="Times New Roman"/>
          <w:color w:val="444444"/>
          <w:sz w:val="28"/>
          <w:szCs w:val="24"/>
        </w:rPr>
        <w:t>, а с зимней одеждой – 35-40 кал/см</w:t>
      </w:r>
      <w:r w:rsidRPr="00AF46CE">
        <w:rPr>
          <w:rFonts w:ascii="Times New Roman" w:eastAsia="Times New Roman" w:hAnsi="Times New Roman" w:cs="Times New Roman"/>
          <w:color w:val="444444"/>
          <w:sz w:val="28"/>
          <w:szCs w:val="24"/>
          <w:bdr w:val="none" w:sz="0" w:space="0" w:color="auto" w:frame="1"/>
          <w:vertAlign w:val="superscript"/>
        </w:rPr>
        <w:t>2</w:t>
      </w:r>
      <w:r w:rsidRPr="00AF46CE">
        <w:rPr>
          <w:rFonts w:ascii="Times New Roman" w:eastAsia="Times New Roman" w:hAnsi="Times New Roman" w:cs="Times New Roman"/>
          <w:color w:val="444444"/>
          <w:sz w:val="28"/>
          <w:szCs w:val="24"/>
        </w:rPr>
        <w:t>.</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Время сохранения защитных свой</w:t>
      </w:r>
      <w:proofErr w:type="gramStart"/>
      <w:r w:rsidRPr="00AF46CE">
        <w:rPr>
          <w:rFonts w:ascii="Times New Roman" w:eastAsia="Times New Roman" w:hAnsi="Times New Roman" w:cs="Times New Roman"/>
          <w:color w:val="444444"/>
          <w:sz w:val="28"/>
          <w:szCs w:val="24"/>
        </w:rPr>
        <w:t>ств пл</w:t>
      </w:r>
      <w:proofErr w:type="gramEnd"/>
      <w:r w:rsidRPr="00AF46CE">
        <w:rPr>
          <w:rFonts w:ascii="Times New Roman" w:eastAsia="Times New Roman" w:hAnsi="Times New Roman" w:cs="Times New Roman"/>
          <w:color w:val="444444"/>
          <w:sz w:val="28"/>
          <w:szCs w:val="24"/>
        </w:rPr>
        <w:t>аща от капельножидких ОВ составляет: от иприта 60-150 мин. и более, а в случае применения зомана – не менее 3 ч.</w:t>
      </w:r>
      <w:r w:rsidRPr="00AF46CE">
        <w:rPr>
          <w:rFonts w:ascii="Times New Roman" w:eastAsia="Times New Roman" w:hAnsi="Times New Roman" w:cs="Times New Roman"/>
          <w:color w:val="444444"/>
          <w:sz w:val="28"/>
          <w:szCs w:val="24"/>
        </w:rPr>
        <w:br/>
        <w:t xml:space="preserve">Для обеспечения герметичности и удобства пользования низки рукавов стянуты резинками. Размеры капюшона регулируют </w:t>
      </w:r>
      <w:proofErr w:type="spellStart"/>
      <w:r w:rsidRPr="00AF46CE">
        <w:rPr>
          <w:rFonts w:ascii="Times New Roman" w:eastAsia="Times New Roman" w:hAnsi="Times New Roman" w:cs="Times New Roman"/>
          <w:color w:val="444444"/>
          <w:sz w:val="28"/>
          <w:szCs w:val="24"/>
        </w:rPr>
        <w:t>затяжником</w:t>
      </w:r>
      <w:proofErr w:type="spellEnd"/>
      <w:r w:rsidRPr="00AF46CE">
        <w:rPr>
          <w:rFonts w:ascii="Times New Roman" w:eastAsia="Times New Roman" w:hAnsi="Times New Roman" w:cs="Times New Roman"/>
          <w:color w:val="444444"/>
          <w:sz w:val="28"/>
          <w:szCs w:val="24"/>
        </w:rPr>
        <w:t>. Фиксацию рукавов осуществляют петлями, надеваемыми на большие пальцы рук. Для застегивания плаща имеются шпеньки. Рамки (полукольца) стальные, центральный шпенек, держатели плаща, закрепки и хлястики с резинками предназначены для надевания плаща в виде комбинезона. Плащ изготовляют из прорезиненной ткани, он может быть использован также для защиты от непогоды.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Чехол плаща предназначен для хранения, ношения и быстрого перевода плаща в «боевое» положение в виде накидки. Чехол изготовляют из ткани, имеет два хлястика и два шпенька (в держателях) для застегивания чехла, две прорези на хлястиках для продевания держателей плаща, две пары рамок (полуколец) стальных для крепления чехла с плащом на спине военнослужащего. Концы хлястиков соединены тесьмой для раскрытия чехла при переводе плаща в «боевое» положение.</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комплект защитных чулок входят чулки (1 пара), шпеньки (6 шт.), тесьма (2 шт.).</w:t>
      </w:r>
      <w:r w:rsidRPr="00AF46CE">
        <w:rPr>
          <w:rFonts w:ascii="Times New Roman" w:eastAsia="Times New Roman" w:hAnsi="Times New Roman" w:cs="Times New Roman"/>
          <w:color w:val="444444"/>
          <w:sz w:val="28"/>
          <w:szCs w:val="24"/>
        </w:rPr>
        <w:br/>
        <w:t xml:space="preserve">Шпеньки закреплены на отрезке прорезиненной ткани. Для крепления чулок на ногах используют хлястики и тесьму. Голенища чулок изготовляют из прорезиненной ткани, </w:t>
      </w:r>
      <w:proofErr w:type="spellStart"/>
      <w:r w:rsidRPr="00AF46CE">
        <w:rPr>
          <w:rFonts w:ascii="Times New Roman" w:eastAsia="Times New Roman" w:hAnsi="Times New Roman" w:cs="Times New Roman"/>
          <w:color w:val="444444"/>
          <w:sz w:val="28"/>
          <w:szCs w:val="24"/>
        </w:rPr>
        <w:t>осоюзки</w:t>
      </w:r>
      <w:proofErr w:type="spellEnd"/>
      <w:r w:rsidRPr="00AF46CE">
        <w:rPr>
          <w:rFonts w:ascii="Times New Roman" w:eastAsia="Times New Roman" w:hAnsi="Times New Roman" w:cs="Times New Roman"/>
          <w:color w:val="444444"/>
          <w:sz w:val="28"/>
          <w:szCs w:val="24"/>
        </w:rPr>
        <w:t xml:space="preserve"> — из резины.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общевойсковом защитном комплекте используют защитные перчатки двух видов: летние БЛ-1М и зимние БЗ-1М. Летние перчатки пятипалые, зимние — двупалые. Перчатки изготовляют из резины. В комплект зимних перчаток входят утеплительные вкладыши.</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Для ношения чулок и перчаток в положениях «походном» и «наготове» используют чехол из ткани.</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Плащ, чулки и перчатки имеют маркировку, которая содержит шифр предприятия, марку материала, месяц, год изготовления и рост (размер).</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Имеющиеся у личного состава средства защиты должны быть всегда исправны и подогнаны. Командиры подразделений обязаны следить за бережным отношением личного состава к индивидуальным средствам защиты, Противогазовые коробки необходимо оберегать от ударов и сотрясений, а лицевые части противогазов и средства защиты кожи — от порывов и проколов. Особенно важно держать в постоянной чистоте и исправности выдыхательный клапан противогаза, так как попадание туда волосков, песка и т. п. может привести к потере его защитных свойств.</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D4368C">
        <w:rPr>
          <w:rFonts w:ascii="Times New Roman" w:eastAsia="Times New Roman" w:hAnsi="Times New Roman" w:cs="Times New Roman"/>
          <w:b/>
          <w:bCs/>
          <w:color w:val="444444"/>
          <w:sz w:val="28"/>
          <w:szCs w:val="24"/>
        </w:rPr>
        <w:t>Порядок использования индивидуальных средств защиты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lastRenderedPageBreak/>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 Командиры подразделений должны следить за правильным использованием личным составом средств защиты и при необходимости давать дополнительные указания подчиненным, какими средствами защиты следует пользоваться. При применении противником ОВ личный состав, кроме противогазов, использует и общевойсковые защитные комплекты.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заблаговременном выявлении зараженных участков местности, подлежащих преодолению войсками, индивидуальные средства защиты должны надеваться личным составом по распоряжению командиров подразделений вблизи границы заражения. После преодоления зараженной местности средства защиты могут сниматься также по распоряжению командиров подразделений.</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этом следует учитывать, что после выхода подразделений из зоны действий паров фосфорорганических ОВ, таких, как зарин, в течение некоторого времени происходит их десорбция с обмундирования, что может создать опасность поражения личного состава. Например, днем в летних условиях на открытой местности такая десорбция может длиться от 30 мин. до 1ч. Командиры подразделений должны учитывать этот фактор при определении момента подачи команды на снятие противогазов.</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Противогаз укладывается в сумку в следующей последовательности:</w:t>
      </w:r>
    </w:p>
    <w:p w:rsidR="00AF46CE" w:rsidRPr="00AF46CE" w:rsidRDefault="00AF46CE" w:rsidP="00AF46CE">
      <w:pPr>
        <w:numPr>
          <w:ilvl w:val="0"/>
          <w:numId w:val="2"/>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уложить противогазовую коробку боковым швом к перегородке сумки;</w:t>
      </w:r>
    </w:p>
    <w:p w:rsidR="00AF46CE" w:rsidRPr="00AF46CE" w:rsidRDefault="00AF46CE" w:rsidP="00AF46CE">
      <w:pPr>
        <w:numPr>
          <w:ilvl w:val="0"/>
          <w:numId w:val="2"/>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сложить шлем-маску, для чего взяться одной рукой за очки, другой рукой перегнуть шлем-маску вдоль и закрыть ею одно стекло очков, а затем перегнуть шлем-маску поперек, закрыв другое стекло;</w:t>
      </w:r>
    </w:p>
    <w:p w:rsidR="00AF46CE" w:rsidRPr="00AF46CE" w:rsidRDefault="00AF46CE" w:rsidP="00AF46CE">
      <w:pPr>
        <w:numPr>
          <w:ilvl w:val="0"/>
          <w:numId w:val="2"/>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вложить в сумку соединительную трубку и сложенную шлем-маску клапанной коробкой вниз рядом с респиратором.</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Чтобы привести противогаз в походное положение, необходимо:</w:t>
      </w:r>
    </w:p>
    <w:p w:rsidR="00AF46CE" w:rsidRPr="00AF46CE" w:rsidRDefault="00AF46CE" w:rsidP="00AF46CE">
      <w:pPr>
        <w:numPr>
          <w:ilvl w:val="0"/>
          <w:numId w:val="3"/>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надеть сумку с противогазом через правое плечо так, чтобы она </w:t>
      </w:r>
      <w:proofErr w:type="gramStart"/>
      <w:r w:rsidRPr="00AF46CE">
        <w:rPr>
          <w:rFonts w:ascii="Times New Roman" w:eastAsia="Times New Roman" w:hAnsi="Times New Roman" w:cs="Times New Roman"/>
          <w:color w:val="444444"/>
          <w:sz w:val="28"/>
          <w:szCs w:val="24"/>
        </w:rPr>
        <w:t>находилась на левом боку и клапан ее был</w:t>
      </w:r>
      <w:proofErr w:type="gramEnd"/>
      <w:r w:rsidRPr="00AF46CE">
        <w:rPr>
          <w:rFonts w:ascii="Times New Roman" w:eastAsia="Times New Roman" w:hAnsi="Times New Roman" w:cs="Times New Roman"/>
          <w:color w:val="444444"/>
          <w:sz w:val="28"/>
          <w:szCs w:val="24"/>
        </w:rPr>
        <w:t xml:space="preserve"> обращен от себя (в поле);</w:t>
      </w:r>
    </w:p>
    <w:p w:rsidR="00AF46CE" w:rsidRPr="00AF46CE" w:rsidRDefault="00AF46CE" w:rsidP="00AF46CE">
      <w:pPr>
        <w:numPr>
          <w:ilvl w:val="0"/>
          <w:numId w:val="3"/>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подогнать с помощью передвижной пряжи тесемку лямки так, чтобы верхний край сумки был на уровне поясного ремня;</w:t>
      </w:r>
    </w:p>
    <w:p w:rsidR="00AF46CE" w:rsidRPr="00AF46CE" w:rsidRDefault="00AF46CE" w:rsidP="00AF46CE">
      <w:pPr>
        <w:numPr>
          <w:ilvl w:val="0"/>
          <w:numId w:val="3"/>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сдвинуть противогаз немного назад, чтобы при ходьбе он не мешал движению руки;</w:t>
      </w:r>
    </w:p>
    <w:p w:rsidR="00AF46CE" w:rsidRPr="00AF46CE" w:rsidRDefault="00AF46CE" w:rsidP="00AF46CE">
      <w:pPr>
        <w:numPr>
          <w:ilvl w:val="0"/>
          <w:numId w:val="3"/>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необходимости противогаз может быть закреплен за туловище с помощью тесьмы.</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При переводе противогаза в положение «наготове» необходимо расстегнуть клапан сумки, закрепить противогаз на туловище, ослабить подбородочный ремень или развязать тесемки головного убора (шлемофона, каски).</w:t>
      </w:r>
    </w:p>
    <w:p w:rsidR="00AF46CE" w:rsidRPr="00D4368C"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«боевое» положение противогаз переводится по команде «Газы!», по сигналу опов</w:t>
      </w:r>
      <w:r w:rsidRPr="00D4368C">
        <w:rPr>
          <w:rFonts w:ascii="Times New Roman" w:eastAsia="Times New Roman" w:hAnsi="Times New Roman" w:cs="Times New Roman"/>
          <w:color w:val="444444"/>
          <w:sz w:val="28"/>
          <w:szCs w:val="24"/>
        </w:rPr>
        <w:t>ещения, а также самостоятельно.</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Для перевода противогаза в «боевое» положение необходимо:</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lastRenderedPageBreak/>
        <w:t>задержать дыхание, закрыть глаза, взять оружие «на ремень» (положить на землю, зажать между ног или поставить у опоры);</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снять головной убор;</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вынуть шлем-маску, взять ее обеими руками за утолщенные края у нижней части </w:t>
      </w:r>
      <w:proofErr w:type="spellStart"/>
      <w:proofErr w:type="gramStart"/>
      <w:r w:rsidRPr="00AF46CE">
        <w:rPr>
          <w:rFonts w:ascii="Times New Roman" w:eastAsia="Times New Roman" w:hAnsi="Times New Roman" w:cs="Times New Roman"/>
          <w:color w:val="444444"/>
          <w:sz w:val="28"/>
          <w:szCs w:val="24"/>
        </w:rPr>
        <w:t>шлем-маски</w:t>
      </w:r>
      <w:proofErr w:type="spellEnd"/>
      <w:proofErr w:type="gramEnd"/>
      <w:r w:rsidRPr="00AF46CE">
        <w:rPr>
          <w:rFonts w:ascii="Times New Roman" w:eastAsia="Times New Roman" w:hAnsi="Times New Roman" w:cs="Times New Roman"/>
          <w:color w:val="444444"/>
          <w:sz w:val="28"/>
          <w:szCs w:val="24"/>
        </w:rPr>
        <w:t xml:space="preserve"> так, чтобы большие пальцы были снаружи, а остальные — внутри ее;</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приложить нижнюю часть шлема-маски под подбородок и резким движением рук вверх и назад натянуть шлем-маску на голову так, чтобы не было складок, а очки пришлись против глаз;</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устранить перекос и складки, если они образовались при надевании шлема-маски, сделать полный выдох, открыть глаза и возобновить дыхание;</w:t>
      </w:r>
    </w:p>
    <w:p w:rsidR="00AF46CE" w:rsidRPr="00AF46CE" w:rsidRDefault="00AF46CE" w:rsidP="00AF46CE">
      <w:pPr>
        <w:numPr>
          <w:ilvl w:val="0"/>
          <w:numId w:val="4"/>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надеть головной убор, закрепить противогазовую сумку на туловище, если это не было сделано раньше.</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 xml:space="preserve">При повреждении противогаза в условиях зараженного воздуха необходимо до получения исправного противогаза уметь пользоваться </w:t>
      </w:r>
      <w:proofErr w:type="gramStart"/>
      <w:r w:rsidRPr="00AF46CE">
        <w:rPr>
          <w:rFonts w:ascii="Times New Roman" w:eastAsia="Times New Roman" w:hAnsi="Times New Roman" w:cs="Times New Roman"/>
          <w:color w:val="444444"/>
          <w:sz w:val="28"/>
          <w:szCs w:val="24"/>
          <w:bdr w:val="none" w:sz="0" w:space="0" w:color="auto" w:frame="1"/>
        </w:rPr>
        <w:t>поврежденным</w:t>
      </w:r>
      <w:proofErr w:type="gramEnd"/>
      <w:r w:rsidRPr="00AF46CE">
        <w:rPr>
          <w:rFonts w:ascii="Times New Roman" w:eastAsia="Times New Roman" w:hAnsi="Times New Roman" w:cs="Times New Roman"/>
          <w:color w:val="444444"/>
          <w:sz w:val="28"/>
          <w:szCs w:val="24"/>
          <w:bdr w:val="none" w:sz="0" w:space="0" w:color="auto" w:frame="1"/>
        </w:rPr>
        <w:t>.</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незначительном порыве шлема-маски следует плотно зажать пальцами порванное место или прижать его ладонью к лицу.</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большом порыве шлема-маски, разбитых стеклах очков или при повреждении выдыхательных клапанов необходимо:</w:t>
      </w:r>
    </w:p>
    <w:p w:rsidR="00AF46CE" w:rsidRPr="00AF46CE" w:rsidRDefault="00AF46CE" w:rsidP="00AF46CE">
      <w:pPr>
        <w:numPr>
          <w:ilvl w:val="0"/>
          <w:numId w:val="5"/>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задержать дыхание, закрыть глаза и снять шлем-маску;</w:t>
      </w:r>
    </w:p>
    <w:p w:rsidR="00AF46CE" w:rsidRPr="00AF46CE" w:rsidRDefault="00AF46CE" w:rsidP="00AF46CE">
      <w:pPr>
        <w:numPr>
          <w:ilvl w:val="0"/>
          <w:numId w:val="5"/>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отвинтить лицевую часть от противогазовой коробки и горловину коробки взять в рот, зажать нос и дышать через рот.</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При повреждении соединительной трубки следует задержать дыхание, закрыть глаза, отвинтить соединительную трубку и привинтить противогазовую коробку непо</w:t>
      </w:r>
      <w:r w:rsidRPr="00AF46CE">
        <w:rPr>
          <w:rFonts w:ascii="Times New Roman" w:eastAsia="Times New Roman" w:hAnsi="Times New Roman" w:cs="Times New Roman"/>
          <w:color w:val="444444"/>
          <w:sz w:val="28"/>
          <w:szCs w:val="24"/>
          <w:bdr w:val="none" w:sz="0" w:space="0" w:color="auto" w:frame="1"/>
        </w:rPr>
        <w:softHyphen/>
        <w:t>средственно к клапанной коробке, сделать выдох, открыть глаза и возобновить дыхание, придерживая рукой противогазовую коробку.</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пробоинах (проколах) в противогазовой коробке надо замазать пробоину (прокол) глиной, землей, хлебным мякишем.</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Для обучения и проверки умений и навыков личного состава в правильном использовании средств защиты разработаны временные нормативы.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Надевание противогаза (норматив № 1а) выполняется по команде «Газы!». Время выполнения норматива на оценку «отлично»-7с, «хорошо»-9с, «удовлетворительно»-10с.</w:t>
      </w:r>
    </w:p>
    <w:p w:rsidR="00AF46CE" w:rsidRPr="00AF46CE" w:rsidRDefault="00AF46CE" w:rsidP="00AF46CE">
      <w:pPr>
        <w:shd w:val="clear" w:color="auto" w:fill="F3F3F3"/>
        <w:spacing w:after="0" w:line="240" w:lineRule="auto"/>
        <w:jc w:val="center"/>
        <w:textAlignment w:val="baseline"/>
        <w:rPr>
          <w:rFonts w:ascii="Times New Roman" w:eastAsia="Times New Roman" w:hAnsi="Times New Roman" w:cs="Times New Roman"/>
          <w:color w:val="444444"/>
          <w:sz w:val="24"/>
          <w:szCs w:val="24"/>
        </w:rPr>
      </w:pPr>
      <w:r w:rsidRPr="005F0B18">
        <w:rPr>
          <w:rFonts w:ascii="Times New Roman" w:eastAsia="Times New Roman" w:hAnsi="Times New Roman" w:cs="Times New Roman"/>
          <w:noProof/>
          <w:color w:val="E32D40"/>
          <w:sz w:val="24"/>
          <w:szCs w:val="24"/>
          <w:bdr w:val="none" w:sz="0" w:space="0" w:color="auto" w:frame="1"/>
        </w:rPr>
        <w:drawing>
          <wp:inline distT="0" distB="0" distL="0" distR="0">
            <wp:extent cx="2856230" cy="1760855"/>
            <wp:effectExtent l="19050" t="0" r="1270" b="0"/>
            <wp:docPr id="10" name="Рисунок 10" descr="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a:hlinkClick r:id="rId21"/>
                    </pic:cNvPr>
                    <pic:cNvPicPr>
                      <a:picLocks noChangeAspect="1" noChangeArrowheads="1"/>
                    </pic:cNvPicPr>
                  </pic:nvPicPr>
                  <pic:blipFill>
                    <a:blip r:embed="rId22"/>
                    <a:srcRect/>
                    <a:stretch>
                      <a:fillRect/>
                    </a:stretch>
                  </pic:blipFill>
                  <pic:spPr bwMode="auto">
                    <a:xfrm>
                      <a:off x="0" y="0"/>
                      <a:ext cx="2856230" cy="1760855"/>
                    </a:xfrm>
                    <a:prstGeom prst="rect">
                      <a:avLst/>
                    </a:prstGeom>
                    <a:noFill/>
                    <a:ln w="9525">
                      <a:noFill/>
                      <a:miter lim="800000"/>
                      <a:headEnd/>
                      <a:tailEnd/>
                    </a:ln>
                  </pic:spPr>
                </pic:pic>
              </a:graphicData>
            </a:graphic>
          </wp:inline>
        </w:drawing>
      </w:r>
    </w:p>
    <w:p w:rsidR="00AF46CE" w:rsidRPr="00AF46CE" w:rsidRDefault="00AF46CE" w:rsidP="00AF46CE">
      <w:pPr>
        <w:spacing w:after="178" w:line="240" w:lineRule="auto"/>
        <w:jc w:val="center"/>
        <w:textAlignment w:val="baseline"/>
        <w:rPr>
          <w:rFonts w:ascii="Times New Roman" w:eastAsia="Times New Roman" w:hAnsi="Times New Roman" w:cs="Times New Roman"/>
          <w:color w:val="444444"/>
          <w:sz w:val="24"/>
          <w:szCs w:val="24"/>
        </w:rPr>
      </w:pPr>
      <w:r w:rsidRPr="00AF46CE">
        <w:rPr>
          <w:rFonts w:ascii="Times New Roman" w:eastAsia="Times New Roman" w:hAnsi="Times New Roman" w:cs="Times New Roman"/>
          <w:color w:val="444444"/>
          <w:sz w:val="24"/>
          <w:szCs w:val="24"/>
        </w:rPr>
        <w:t>Рис. 12. Варианты использования защитного плаща ОЗК</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lastRenderedPageBreak/>
        <w:t>Защитный плащ в составе общевойскового защитного комплекта может быть использован в виде накидки рис.12(а), надетым в рукава рис.12 (б) и в виде комбинезона рис.12 (в).</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Защитные чулки и перчатки применяются в комплекте с защитным </w:t>
      </w:r>
      <w:proofErr w:type="gramStart"/>
      <w:r w:rsidRPr="00AF46CE">
        <w:rPr>
          <w:rFonts w:ascii="Times New Roman" w:eastAsia="Times New Roman" w:hAnsi="Times New Roman" w:cs="Times New Roman"/>
          <w:color w:val="444444"/>
          <w:sz w:val="28"/>
          <w:szCs w:val="24"/>
        </w:rPr>
        <w:t>плащом</w:t>
      </w:r>
      <w:proofErr w:type="gramEnd"/>
      <w:r w:rsidRPr="00AF46CE">
        <w:rPr>
          <w:rFonts w:ascii="Times New Roman" w:eastAsia="Times New Roman" w:hAnsi="Times New Roman" w:cs="Times New Roman"/>
          <w:color w:val="444444"/>
          <w:sz w:val="28"/>
          <w:szCs w:val="24"/>
        </w:rPr>
        <w:t xml:space="preserve"> при использовании последнего надетым в рукава или в виде комбинезона.</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виде накидки защитный плащ используется в условиях действия личного состава на открытой местности:</w:t>
      </w:r>
    </w:p>
    <w:p w:rsidR="00AF46CE" w:rsidRPr="00AF46CE" w:rsidRDefault="00AF46CE" w:rsidP="00AF46CE">
      <w:pPr>
        <w:numPr>
          <w:ilvl w:val="0"/>
          <w:numId w:val="6"/>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внезапном применении противником химического, бактериологического (биологического) оружия самостоятельно или по сигналу «Химическая тревога»;</w:t>
      </w:r>
    </w:p>
    <w:p w:rsidR="00AF46CE" w:rsidRPr="00AF46CE" w:rsidRDefault="00AF46CE" w:rsidP="00AF46CE">
      <w:pPr>
        <w:numPr>
          <w:ilvl w:val="0"/>
          <w:numId w:val="6"/>
        </w:numPr>
        <w:spacing w:after="0" w:line="240" w:lineRule="auto"/>
        <w:ind w:left="0"/>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bdr w:val="none" w:sz="0" w:space="0" w:color="auto" w:frame="1"/>
        </w:rPr>
        <w:t>при выпадении радиоактивной пыли из облака ядерного взрыва.</w:t>
      </w:r>
    </w:p>
    <w:p w:rsidR="00AF46CE" w:rsidRPr="00AF46CE" w:rsidRDefault="00AF46CE" w:rsidP="00AF46CE">
      <w:pPr>
        <w:shd w:val="clear" w:color="auto" w:fill="FFFFFF"/>
        <w:spacing w:after="0" w:line="240" w:lineRule="auto"/>
        <w:textAlignment w:val="baseline"/>
        <w:rPr>
          <w:rFonts w:ascii="Times New Roman" w:eastAsia="Times New Roman" w:hAnsi="Times New Roman" w:cs="Times New Roman"/>
          <w:color w:val="444444"/>
          <w:sz w:val="28"/>
          <w:szCs w:val="24"/>
        </w:rPr>
      </w:pPr>
      <w:proofErr w:type="gramStart"/>
      <w:r w:rsidRPr="00D4368C">
        <w:rPr>
          <w:rFonts w:ascii="Times New Roman" w:eastAsia="Times New Roman" w:hAnsi="Times New Roman" w:cs="Times New Roman"/>
          <w:i/>
          <w:iCs/>
          <w:color w:val="444444"/>
          <w:sz w:val="28"/>
          <w:szCs w:val="24"/>
        </w:rPr>
        <w:t>Надетым</w:t>
      </w:r>
      <w:proofErr w:type="gramEnd"/>
      <w:r w:rsidRPr="00D4368C">
        <w:rPr>
          <w:rFonts w:ascii="Times New Roman" w:eastAsia="Times New Roman" w:hAnsi="Times New Roman" w:cs="Times New Roman"/>
          <w:i/>
          <w:iCs/>
          <w:color w:val="444444"/>
          <w:sz w:val="28"/>
          <w:szCs w:val="24"/>
        </w:rPr>
        <w:t xml:space="preserve"> в рукава</w:t>
      </w:r>
      <w:r w:rsidRPr="00AF46CE">
        <w:rPr>
          <w:rFonts w:ascii="Times New Roman" w:eastAsia="Times New Roman" w:hAnsi="Times New Roman" w:cs="Times New Roman"/>
          <w:color w:val="444444"/>
          <w:sz w:val="28"/>
          <w:szCs w:val="24"/>
          <w:bdr w:val="none" w:sz="0" w:space="0" w:color="auto" w:frame="1"/>
        </w:rPr>
        <w:t> защитный плащ используется в следующих случаях:</w:t>
      </w:r>
    </w:p>
    <w:p w:rsidR="00AF46CE" w:rsidRPr="00AF46CE" w:rsidRDefault="00AF46CE" w:rsidP="00AF46CE">
      <w:pPr>
        <w:numPr>
          <w:ilvl w:val="0"/>
          <w:numId w:val="7"/>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преодолении на открытых машинах районов, зараженных отравляющими веществами или бактериальными (биологическими) средствами;</w:t>
      </w:r>
    </w:p>
    <w:p w:rsidR="00AF46CE" w:rsidRPr="00AF46CE" w:rsidRDefault="00AF46CE" w:rsidP="00AF46CE">
      <w:pPr>
        <w:numPr>
          <w:ilvl w:val="0"/>
          <w:numId w:val="7"/>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преодолении зон радиоактивного заражения на открытых машинах в условиях пылеобразования;</w:t>
      </w:r>
    </w:p>
    <w:p w:rsidR="00AF46CE" w:rsidRPr="00AF46CE" w:rsidRDefault="00AF46CE" w:rsidP="00AF46CE">
      <w:pPr>
        <w:numPr>
          <w:ilvl w:val="0"/>
          <w:numId w:val="7"/>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работе на боевой и специальной технике на позиции, зараженной отравляющими, радиоактивными веществами и бактериальными (биологическими) средствами.</w:t>
      </w:r>
    </w:p>
    <w:p w:rsidR="00AF46CE" w:rsidRPr="00AF46CE" w:rsidRDefault="00AF46CE" w:rsidP="00AF46CE">
      <w:pPr>
        <w:numPr>
          <w:ilvl w:val="0"/>
          <w:numId w:val="7"/>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выполнении дегазационных, дезактивационных и дезинфекционных работ.</w:t>
      </w:r>
    </w:p>
    <w:p w:rsidR="00AF46CE" w:rsidRPr="00AF46CE" w:rsidRDefault="00AF46CE" w:rsidP="00AF46CE">
      <w:pPr>
        <w:shd w:val="clear" w:color="auto" w:fill="FFFFFF"/>
        <w:spacing w:after="356"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виде комбинезона защитный плащ используется при работе на позиции, боевой и специальной технике, зараженной отравляющими веществами или биологическими средствами, в следующих случаях:</w:t>
      </w:r>
    </w:p>
    <w:p w:rsidR="00AF46CE" w:rsidRPr="00AF46CE" w:rsidRDefault="00AF46CE" w:rsidP="00AF46CE">
      <w:pPr>
        <w:numPr>
          <w:ilvl w:val="0"/>
          <w:numId w:val="8"/>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перемещении в пешем порядке по позиции или местности с высокой травой, посевами, кустарником или покрытой глубоким снегом;</w:t>
      </w:r>
    </w:p>
    <w:p w:rsidR="00AF46CE" w:rsidRPr="00AF46CE" w:rsidRDefault="00AF46CE" w:rsidP="00AF46CE">
      <w:pPr>
        <w:numPr>
          <w:ilvl w:val="0"/>
          <w:numId w:val="8"/>
        </w:numPr>
        <w:spacing w:after="0" w:line="240" w:lineRule="auto"/>
        <w:ind w:left="0"/>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проведении спасательно-эвакуационных, регламентных и инженерных работ, обслуживания и ремонта техники.</w:t>
      </w:r>
    </w:p>
    <w:p w:rsidR="00AF46CE" w:rsidRPr="00AF46CE" w:rsidRDefault="00AF46CE" w:rsidP="00AF46CE">
      <w:pPr>
        <w:shd w:val="clear" w:color="auto" w:fill="FFFFFF"/>
        <w:spacing w:after="0"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Надевание общевойскового защитного комплекта в рукава (норматив 4а) производится по команде: «</w:t>
      </w:r>
      <w:r w:rsidRPr="00D4368C">
        <w:rPr>
          <w:rFonts w:ascii="Times New Roman" w:eastAsia="Times New Roman" w:hAnsi="Times New Roman" w:cs="Times New Roman"/>
          <w:i/>
          <w:iCs/>
          <w:color w:val="444444"/>
          <w:sz w:val="28"/>
          <w:szCs w:val="24"/>
        </w:rPr>
        <w:t>Плащ в рукава, чулки, перчатки, надеть. Газы!</w:t>
      </w:r>
      <w:r w:rsidRPr="00AF46CE">
        <w:rPr>
          <w:rFonts w:ascii="Times New Roman" w:eastAsia="Times New Roman" w:hAnsi="Times New Roman" w:cs="Times New Roman"/>
          <w:color w:val="444444"/>
          <w:sz w:val="28"/>
          <w:szCs w:val="24"/>
        </w:rPr>
        <w:t>». Сначала надеваются защитные чулки, потом защитный плащ в рукава, противогаз, защитные перчатки. Время выполнения норматива на открытой местности на оценку «отлично»– 3мин., «хорошо» — 3мин. 20сек., «удовлетворительно» – 4мин.; в укрытиях или закрытых машинах соответственно — 4мин. 40сек., 5мин., 6мин.</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Защитный комплект в виде комбинезона на незараженной местности (в укрытии, помещении и т. д.) надевается по команде «Защитный комплект надеть. Газы!» (норматив 4б). При этом последовательно надеваются защитные чулки, потом защитный плащ в виде комбинезона, противогаз и защитные перчатки. Время выполнения норматива на открытой местности на оценку «отлично» – 4мин. 40сек., «хорошо» – 5мин., «удовлетворительно» – 6 мин.; в укрытиях или закрытых машинах соответственно – 8мин., 9мин., 11мин.</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Защитные чулки и перчатки с противогазом используются при преодолении в пешем порядке зараженной местности, на которой отсутствуют высокая растительность (трава, посевы, кустарники) и глубокий снег, а также при проведении дегазации, </w:t>
      </w:r>
      <w:r w:rsidRPr="00AF46CE">
        <w:rPr>
          <w:rFonts w:ascii="Times New Roman" w:eastAsia="Times New Roman" w:hAnsi="Times New Roman" w:cs="Times New Roman"/>
          <w:color w:val="444444"/>
          <w:sz w:val="28"/>
          <w:szCs w:val="24"/>
        </w:rPr>
        <w:lastRenderedPageBreak/>
        <w:t>дезактивации автоматов, ручных и ротных пулеметов, гранатометов, оптических приборов и других мелких предметов. Одни защитные чулки могут быть использованы при передвижении в пешем порядке в сырую погоду по местности, зараженной радиоактивными веществами. При использовании ОЗК в виде комбинезона снаряжение и сумка с противогазом надеваются поверх плаща.</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Снятие средств защиты производится распоряжением командира подразделения, если по показаниям приборов радиационной и химической разведки установлено отсут</w:t>
      </w:r>
      <w:r w:rsidRPr="00AF46CE">
        <w:rPr>
          <w:rFonts w:ascii="Times New Roman" w:eastAsia="Times New Roman" w:hAnsi="Times New Roman" w:cs="Times New Roman"/>
          <w:color w:val="444444"/>
          <w:sz w:val="28"/>
          <w:szCs w:val="24"/>
        </w:rPr>
        <w:softHyphen/>
        <w:t>ствие опасности поражения личного состава. Длительное пребывание в средствах индивидуальной защиты, оказывает изнуряющее воздей</w:t>
      </w:r>
      <w:r w:rsidRPr="00AF46CE">
        <w:rPr>
          <w:rFonts w:ascii="Times New Roman" w:eastAsia="Times New Roman" w:hAnsi="Times New Roman" w:cs="Times New Roman"/>
          <w:color w:val="444444"/>
          <w:sz w:val="28"/>
          <w:szCs w:val="24"/>
        </w:rPr>
        <w:softHyphen/>
        <w:t>ствие на организм человека, поэтому сроки пребывания в них ограничены и определяются натренированностью лич</w:t>
      </w:r>
      <w:r w:rsidRPr="00AF46CE">
        <w:rPr>
          <w:rFonts w:ascii="Times New Roman" w:eastAsia="Times New Roman" w:hAnsi="Times New Roman" w:cs="Times New Roman"/>
          <w:color w:val="444444"/>
          <w:sz w:val="28"/>
          <w:szCs w:val="24"/>
        </w:rPr>
        <w:softHyphen/>
        <w:t>ного состава, интенсивностью его физической нагрузки и состоянием погоды.</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Предельно допустимыми сроками пребывания личного </w:t>
      </w:r>
      <w:proofErr w:type="gramStart"/>
      <w:r w:rsidRPr="00AF46CE">
        <w:rPr>
          <w:rFonts w:ascii="Times New Roman" w:eastAsia="Times New Roman" w:hAnsi="Times New Roman" w:cs="Times New Roman"/>
          <w:color w:val="444444"/>
          <w:sz w:val="28"/>
          <w:szCs w:val="24"/>
        </w:rPr>
        <w:t>состава</w:t>
      </w:r>
      <w:proofErr w:type="gramEnd"/>
      <w:r w:rsidRPr="00AF46CE">
        <w:rPr>
          <w:rFonts w:ascii="Times New Roman" w:eastAsia="Times New Roman" w:hAnsi="Times New Roman" w:cs="Times New Roman"/>
          <w:color w:val="444444"/>
          <w:sz w:val="28"/>
          <w:szCs w:val="24"/>
        </w:rPr>
        <w:t xml:space="preserve"> в средствах защиты кожи изолирующего типа под воз</w:t>
      </w:r>
      <w:r w:rsidRPr="00AF46CE">
        <w:rPr>
          <w:rFonts w:ascii="Times New Roman" w:eastAsia="Times New Roman" w:hAnsi="Times New Roman" w:cs="Times New Roman"/>
          <w:color w:val="444444"/>
          <w:sz w:val="28"/>
          <w:szCs w:val="24"/>
        </w:rPr>
        <w:softHyphen/>
        <w:t>действием солнечных лучей и слабом ветре являются:</w:t>
      </w:r>
    </w:p>
    <w:p w:rsidR="00AF46CE" w:rsidRPr="00AF46CE" w:rsidRDefault="00AF46CE" w:rsidP="00AF46CE">
      <w:pPr>
        <w:shd w:val="clear" w:color="auto" w:fill="FFFFFF"/>
        <w:spacing w:after="356" w:line="240" w:lineRule="auto"/>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при температуре 30</w:t>
      </w:r>
      <w:proofErr w:type="gramStart"/>
      <w:r w:rsidRPr="00AF46CE">
        <w:rPr>
          <w:rFonts w:ascii="Times New Roman" w:eastAsia="Times New Roman" w:hAnsi="Times New Roman" w:cs="Times New Roman"/>
          <w:color w:val="444444"/>
          <w:sz w:val="28"/>
          <w:szCs w:val="24"/>
        </w:rPr>
        <w:t>°С</w:t>
      </w:r>
      <w:proofErr w:type="gramEnd"/>
      <w:r w:rsidRPr="00AF46CE">
        <w:rPr>
          <w:rFonts w:ascii="Times New Roman" w:eastAsia="Times New Roman" w:hAnsi="Times New Roman" w:cs="Times New Roman"/>
          <w:color w:val="444444"/>
          <w:sz w:val="28"/>
          <w:szCs w:val="24"/>
        </w:rPr>
        <w:t xml:space="preserve"> и выше — 15—20 мин;</w:t>
      </w:r>
      <w:r w:rsidRPr="00AF46CE">
        <w:rPr>
          <w:rFonts w:ascii="Times New Roman" w:eastAsia="Times New Roman" w:hAnsi="Times New Roman" w:cs="Times New Roman"/>
          <w:color w:val="444444"/>
          <w:sz w:val="28"/>
          <w:szCs w:val="24"/>
        </w:rPr>
        <w:br/>
        <w:t>при температуре от 25 до 29°С — 30 мин;</w:t>
      </w:r>
      <w:r w:rsidRPr="00AF46CE">
        <w:rPr>
          <w:rFonts w:ascii="Times New Roman" w:eastAsia="Times New Roman" w:hAnsi="Times New Roman" w:cs="Times New Roman"/>
          <w:color w:val="444444"/>
          <w:sz w:val="28"/>
          <w:szCs w:val="24"/>
        </w:rPr>
        <w:br/>
        <w:t>при температуре от 20 до 24°С — 40—45 мин;</w:t>
      </w:r>
      <w:r w:rsidRPr="00AF46CE">
        <w:rPr>
          <w:rFonts w:ascii="Times New Roman" w:eastAsia="Times New Roman" w:hAnsi="Times New Roman" w:cs="Times New Roman"/>
          <w:color w:val="444444"/>
          <w:sz w:val="28"/>
          <w:szCs w:val="24"/>
        </w:rPr>
        <w:br/>
        <w:t>при температуре от 15 до 19°С— 1,5—2 ч;</w:t>
      </w:r>
      <w:r w:rsidRPr="00AF46CE">
        <w:rPr>
          <w:rFonts w:ascii="Times New Roman" w:eastAsia="Times New Roman" w:hAnsi="Times New Roman" w:cs="Times New Roman"/>
          <w:color w:val="444444"/>
          <w:sz w:val="28"/>
          <w:szCs w:val="24"/>
        </w:rPr>
        <w:br/>
        <w:t>при температуре ниже 15°С — более 3 ч.</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В тени, а также в пасмурную или ветреную погоду сроки можно увеличивать примерно в 1,5 раза.</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 xml:space="preserve">Повторное пребывание в средствах защиты кожи сверх установленного времени для данной температуры возможно после 30-минутного отдыха. Для отдыха личный состав должен отводиться с зараженного участка в наветренную сторону, в тень. Во время отдыха разрешается открыть </w:t>
      </w:r>
      <w:proofErr w:type="gramStart"/>
      <w:r w:rsidRPr="00AF46CE">
        <w:rPr>
          <w:rFonts w:ascii="Times New Roman" w:eastAsia="Times New Roman" w:hAnsi="Times New Roman" w:cs="Times New Roman"/>
          <w:color w:val="444444"/>
          <w:sz w:val="28"/>
          <w:szCs w:val="24"/>
        </w:rPr>
        <w:t>нагрудный</w:t>
      </w:r>
      <w:proofErr w:type="gramEnd"/>
      <w:r w:rsidRPr="00AF46CE">
        <w:rPr>
          <w:rFonts w:ascii="Times New Roman" w:eastAsia="Times New Roman" w:hAnsi="Times New Roman" w:cs="Times New Roman"/>
          <w:color w:val="444444"/>
          <w:sz w:val="28"/>
          <w:szCs w:val="24"/>
        </w:rPr>
        <w:t xml:space="preserve"> и горловой клапаны защитной одежды. При температурах 15—20</w:t>
      </w:r>
      <w:proofErr w:type="gramStart"/>
      <w:r w:rsidRPr="00AF46CE">
        <w:rPr>
          <w:rFonts w:ascii="Times New Roman" w:eastAsia="Times New Roman" w:hAnsi="Times New Roman" w:cs="Times New Roman"/>
          <w:color w:val="444444"/>
          <w:sz w:val="28"/>
          <w:szCs w:val="24"/>
        </w:rPr>
        <w:t>°С</w:t>
      </w:r>
      <w:proofErr w:type="gramEnd"/>
      <w:r w:rsidRPr="00AF46CE">
        <w:rPr>
          <w:rFonts w:ascii="Times New Roman" w:eastAsia="Times New Roman" w:hAnsi="Times New Roman" w:cs="Times New Roman"/>
          <w:color w:val="444444"/>
          <w:sz w:val="28"/>
          <w:szCs w:val="24"/>
        </w:rPr>
        <w:t xml:space="preserve"> и выше защитную одежду целесообразно надевать на нательное белье, в жаркую погоду рекомендуется время от времени орошать ее поверхность водой или надевать на работающего увлажненную накидку (маскировочный халат).</w:t>
      </w:r>
    </w:p>
    <w:p w:rsidR="00AF46CE" w:rsidRPr="00AF46CE" w:rsidRDefault="00AF46CE" w:rsidP="00AF46CE">
      <w:pPr>
        <w:shd w:val="clear" w:color="auto" w:fill="FFFFFF"/>
        <w:spacing w:after="356" w:line="240" w:lineRule="auto"/>
        <w:jc w:val="both"/>
        <w:textAlignment w:val="baseline"/>
        <w:rPr>
          <w:rFonts w:ascii="Times New Roman" w:eastAsia="Times New Roman" w:hAnsi="Times New Roman" w:cs="Times New Roman"/>
          <w:color w:val="444444"/>
          <w:sz w:val="28"/>
          <w:szCs w:val="24"/>
        </w:rPr>
      </w:pPr>
      <w:r w:rsidRPr="00AF46CE">
        <w:rPr>
          <w:rFonts w:ascii="Times New Roman" w:eastAsia="Times New Roman" w:hAnsi="Times New Roman" w:cs="Times New Roman"/>
          <w:color w:val="444444"/>
          <w:sz w:val="28"/>
          <w:szCs w:val="24"/>
        </w:rPr>
        <w:t>Каждый военнослужащий должен понимать, что ошибки, допускаемые при выполнении нормативов снижают эффективность средств защиты и в боевой обстановке могут привести к гибели.</w:t>
      </w:r>
    </w:p>
    <w:p w:rsidR="00606358" w:rsidRPr="00D4368C" w:rsidRDefault="00606358">
      <w:pPr>
        <w:rPr>
          <w:rFonts w:ascii="Times New Roman" w:hAnsi="Times New Roman" w:cs="Times New Roman"/>
          <w:sz w:val="28"/>
          <w:szCs w:val="24"/>
        </w:rPr>
      </w:pPr>
    </w:p>
    <w:sectPr w:rsidR="00606358" w:rsidRPr="00D4368C" w:rsidSect="005F0B1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8C8"/>
    <w:multiLevelType w:val="multilevel"/>
    <w:tmpl w:val="5954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954FD"/>
    <w:multiLevelType w:val="multilevel"/>
    <w:tmpl w:val="C9EC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51190"/>
    <w:multiLevelType w:val="multilevel"/>
    <w:tmpl w:val="F52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83CA0"/>
    <w:multiLevelType w:val="multilevel"/>
    <w:tmpl w:val="F3EE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C4648"/>
    <w:multiLevelType w:val="multilevel"/>
    <w:tmpl w:val="148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66C55"/>
    <w:multiLevelType w:val="multilevel"/>
    <w:tmpl w:val="699E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53BD0"/>
    <w:multiLevelType w:val="multilevel"/>
    <w:tmpl w:val="A42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4636C"/>
    <w:multiLevelType w:val="multilevel"/>
    <w:tmpl w:val="C06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F46CE"/>
    <w:rsid w:val="005F0B18"/>
    <w:rsid w:val="00606358"/>
    <w:rsid w:val="00AF46CE"/>
    <w:rsid w:val="00D4368C"/>
    <w:rsid w:val="00FA1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4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C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F46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46CE"/>
    <w:rPr>
      <w:b/>
      <w:bCs/>
    </w:rPr>
  </w:style>
  <w:style w:type="paragraph" w:customStyle="1" w:styleId="wp-caption-text">
    <w:name w:val="wp-caption-text"/>
    <w:basedOn w:val="a"/>
    <w:rsid w:val="00AF4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F46CE"/>
    <w:rPr>
      <w:i/>
      <w:iCs/>
    </w:rPr>
  </w:style>
  <w:style w:type="paragraph" w:styleId="a6">
    <w:name w:val="Balloon Text"/>
    <w:basedOn w:val="a"/>
    <w:link w:val="a7"/>
    <w:uiPriority w:val="99"/>
    <w:semiHidden/>
    <w:unhideWhenUsed/>
    <w:rsid w:val="00AF4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870347">
      <w:bodyDiv w:val="1"/>
      <w:marLeft w:val="0"/>
      <w:marRight w:val="0"/>
      <w:marTop w:val="0"/>
      <w:marBottom w:val="0"/>
      <w:divBdr>
        <w:top w:val="none" w:sz="0" w:space="0" w:color="auto"/>
        <w:left w:val="none" w:sz="0" w:space="0" w:color="auto"/>
        <w:bottom w:val="none" w:sz="0" w:space="0" w:color="auto"/>
        <w:right w:val="none" w:sz="0" w:space="0" w:color="auto"/>
      </w:divBdr>
      <w:divsChild>
        <w:div w:id="1292591408">
          <w:marLeft w:val="0"/>
          <w:marRight w:val="0"/>
          <w:marTop w:val="0"/>
          <w:marBottom w:val="0"/>
          <w:divBdr>
            <w:top w:val="none" w:sz="0" w:space="0" w:color="auto"/>
            <w:left w:val="none" w:sz="0" w:space="0" w:color="auto"/>
            <w:bottom w:val="none" w:sz="0" w:space="0" w:color="auto"/>
            <w:right w:val="none" w:sz="0" w:space="0" w:color="auto"/>
          </w:divBdr>
          <w:divsChild>
            <w:div w:id="544414390">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840389349">
                      <w:marLeft w:val="178"/>
                      <w:marRight w:val="178"/>
                      <w:marTop w:val="178"/>
                      <w:marBottom w:val="178"/>
                      <w:divBdr>
                        <w:top w:val="single" w:sz="6" w:space="4" w:color="DDDDDD"/>
                        <w:left w:val="single" w:sz="6" w:space="0" w:color="DDDDDD"/>
                        <w:bottom w:val="single" w:sz="6" w:space="0" w:color="DDDDDD"/>
                        <w:right w:val="single" w:sz="6" w:space="0" w:color="DDDDDD"/>
                      </w:divBdr>
                    </w:div>
                    <w:div w:id="781340419">
                      <w:marLeft w:val="178"/>
                      <w:marRight w:val="178"/>
                      <w:marTop w:val="178"/>
                      <w:marBottom w:val="178"/>
                      <w:divBdr>
                        <w:top w:val="single" w:sz="6" w:space="4" w:color="DDDDDD"/>
                        <w:left w:val="single" w:sz="6" w:space="0" w:color="DDDDDD"/>
                        <w:bottom w:val="single" w:sz="6" w:space="0" w:color="DDDDDD"/>
                        <w:right w:val="single" w:sz="6" w:space="0" w:color="DDDDDD"/>
                      </w:divBdr>
                    </w:div>
                    <w:div w:id="1039087097">
                      <w:marLeft w:val="178"/>
                      <w:marRight w:val="178"/>
                      <w:marTop w:val="178"/>
                      <w:marBottom w:val="178"/>
                      <w:divBdr>
                        <w:top w:val="single" w:sz="6" w:space="4" w:color="DDDDDD"/>
                        <w:left w:val="single" w:sz="6" w:space="0" w:color="DDDDDD"/>
                        <w:bottom w:val="single" w:sz="6" w:space="0" w:color="DDDDDD"/>
                        <w:right w:val="single" w:sz="6" w:space="0" w:color="DDDDDD"/>
                      </w:divBdr>
                    </w:div>
                    <w:div w:id="531695880">
                      <w:marLeft w:val="178"/>
                      <w:marRight w:val="178"/>
                      <w:marTop w:val="178"/>
                      <w:marBottom w:val="178"/>
                      <w:divBdr>
                        <w:top w:val="single" w:sz="6" w:space="4" w:color="DDDDDD"/>
                        <w:left w:val="single" w:sz="6" w:space="0" w:color="DDDDDD"/>
                        <w:bottom w:val="single" w:sz="6" w:space="0" w:color="DDDDDD"/>
                        <w:right w:val="single" w:sz="6" w:space="0" w:color="DDDDDD"/>
                      </w:divBdr>
                    </w:div>
                    <w:div w:id="1952743208">
                      <w:marLeft w:val="178"/>
                      <w:marRight w:val="178"/>
                      <w:marTop w:val="178"/>
                      <w:marBottom w:val="178"/>
                      <w:divBdr>
                        <w:top w:val="single" w:sz="6" w:space="4" w:color="DDDDDD"/>
                        <w:left w:val="single" w:sz="6" w:space="0" w:color="DDDDDD"/>
                        <w:bottom w:val="single" w:sz="6" w:space="0" w:color="DDDDDD"/>
                        <w:right w:val="single" w:sz="6" w:space="0" w:color="DDDDDD"/>
                      </w:divBdr>
                    </w:div>
                    <w:div w:id="1323267531">
                      <w:marLeft w:val="178"/>
                      <w:marRight w:val="178"/>
                      <w:marTop w:val="178"/>
                      <w:marBottom w:val="178"/>
                      <w:divBdr>
                        <w:top w:val="single" w:sz="6" w:space="4" w:color="DDDDDD"/>
                        <w:left w:val="single" w:sz="6" w:space="0" w:color="DDDDDD"/>
                        <w:bottom w:val="single" w:sz="6" w:space="0" w:color="DDDDDD"/>
                        <w:right w:val="single" w:sz="6" w:space="0" w:color="DDDDDD"/>
                      </w:divBdr>
                    </w:div>
                    <w:div w:id="29191041">
                      <w:marLeft w:val="178"/>
                      <w:marRight w:val="178"/>
                      <w:marTop w:val="178"/>
                      <w:marBottom w:val="178"/>
                      <w:divBdr>
                        <w:top w:val="single" w:sz="6" w:space="4" w:color="DDDDDD"/>
                        <w:left w:val="single" w:sz="6" w:space="0" w:color="DDDDDD"/>
                        <w:bottom w:val="single" w:sz="6" w:space="0" w:color="DDDDDD"/>
                        <w:right w:val="single" w:sz="6" w:space="0" w:color="DDDDDD"/>
                      </w:divBdr>
                    </w:div>
                    <w:div w:id="1450200546">
                      <w:marLeft w:val="178"/>
                      <w:marRight w:val="178"/>
                      <w:marTop w:val="178"/>
                      <w:marBottom w:val="178"/>
                      <w:divBdr>
                        <w:top w:val="single" w:sz="6" w:space="4" w:color="DDDDDD"/>
                        <w:left w:val="single" w:sz="6" w:space="0" w:color="DDDDDD"/>
                        <w:bottom w:val="single" w:sz="6" w:space="0"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ld.ivo.unn.ru/rhbz/wp-content/uploads/2013/11/t2.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old.ivo.unn.ru/rhbz/wp-content/uploads/2013/11/8.jpg" TargetMode="External"/><Relationship Id="rId7" Type="http://schemas.openxmlformats.org/officeDocument/2006/relationships/hyperlink" Target="http://old.ivo.unn.ru/rhbz/wp-content/uploads/2013/11/t1.jpg" TargetMode="External"/><Relationship Id="rId12" Type="http://schemas.openxmlformats.org/officeDocument/2006/relationships/image" Target="media/image4.jpeg"/><Relationship Id="rId17" Type="http://schemas.openxmlformats.org/officeDocument/2006/relationships/hyperlink" Target="http://old.ivo.unn.ru/rhbz/wp-content/uploads/2013/11/6.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ld.ivo.unn.ru/rhbz/wp-content/uploads/2013/11/3.jpg" TargetMode="External"/><Relationship Id="rId24" Type="http://schemas.openxmlformats.org/officeDocument/2006/relationships/theme" Target="theme/theme1.xml"/><Relationship Id="rId5" Type="http://schemas.openxmlformats.org/officeDocument/2006/relationships/hyperlink" Target="http://old.ivo.unn.ru/rhbz/wp-content/uploads/2013/11/1.jpg" TargetMode="External"/><Relationship Id="rId15" Type="http://schemas.openxmlformats.org/officeDocument/2006/relationships/hyperlink" Target="http://old.ivo.unn.ru/rhbz/wp-content/uploads/2013/11/5.pn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old.ivo.unn.ru/rhbz/wp-content/uploads/2013/11/7.jpg" TargetMode="External"/><Relationship Id="rId4" Type="http://schemas.openxmlformats.org/officeDocument/2006/relationships/webSettings" Target="webSettings.xml"/><Relationship Id="rId9" Type="http://schemas.openxmlformats.org/officeDocument/2006/relationships/hyperlink" Target="http://old.ivo.unn.ru/rhbz/wp-content/uploads/2013/11/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2022-05-22T18:14:00Z</dcterms:created>
  <dcterms:modified xsi:type="dcterms:W3CDTF">2022-05-22T19:00:00Z</dcterms:modified>
</cp:coreProperties>
</file>